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33A27F" w14:textId="77777777" w:rsidR="00D6292B" w:rsidRDefault="00D6292B" w:rsidP="00D6292B">
      <w:pPr>
        <w:spacing w:line="480" w:lineRule="auto"/>
        <w:jc w:val="center"/>
        <w:rPr>
          <w:rFonts w:ascii="Arial" w:hAnsi="Arial" w:cs="Arial"/>
          <w:b/>
        </w:rPr>
      </w:pPr>
      <w:r>
        <w:rPr>
          <w:rFonts w:ascii="Arial" w:hAnsi="Arial" w:cs="Arial"/>
          <w:b/>
        </w:rPr>
        <w:t>SUPPLEMENTARY MATERIAL</w:t>
      </w:r>
    </w:p>
    <w:p w14:paraId="5CEDC81D" w14:textId="77777777" w:rsidR="00D6292B" w:rsidRPr="00EA4D09" w:rsidRDefault="00D6292B" w:rsidP="00D6292B">
      <w:pPr>
        <w:spacing w:line="480" w:lineRule="auto"/>
        <w:jc w:val="both"/>
        <w:rPr>
          <w:rFonts w:ascii="Arial" w:hAnsi="Arial" w:cs="Arial"/>
          <w:b/>
          <w:color w:val="000000" w:themeColor="text1"/>
        </w:rPr>
      </w:pPr>
      <w:r>
        <w:rPr>
          <w:rFonts w:ascii="Arial" w:hAnsi="Arial" w:cs="Arial"/>
          <w:b/>
          <w:color w:val="000000" w:themeColor="text1"/>
        </w:rPr>
        <w:t>“Lipid droplets</w:t>
      </w:r>
      <w:r w:rsidRPr="00EA4D09">
        <w:rPr>
          <w:rFonts w:ascii="Arial" w:hAnsi="Arial" w:cs="Arial"/>
          <w:b/>
          <w:color w:val="000000" w:themeColor="text1"/>
        </w:rPr>
        <w:t xml:space="preserve"> disrupt </w:t>
      </w:r>
      <w:proofErr w:type="spellStart"/>
      <w:r w:rsidRPr="00EA4D09">
        <w:rPr>
          <w:rFonts w:ascii="Arial" w:hAnsi="Arial" w:cs="Arial"/>
          <w:b/>
          <w:color w:val="000000" w:themeColor="text1"/>
        </w:rPr>
        <w:t>mechanosensing</w:t>
      </w:r>
      <w:proofErr w:type="spellEnd"/>
      <w:r>
        <w:rPr>
          <w:rFonts w:ascii="Arial" w:hAnsi="Arial" w:cs="Arial"/>
          <w:b/>
          <w:color w:val="000000" w:themeColor="text1"/>
        </w:rPr>
        <w:t xml:space="preserve"> in human hepatocytes”</w:t>
      </w:r>
      <w:r w:rsidRPr="00EA4D09">
        <w:rPr>
          <w:rFonts w:ascii="Arial" w:hAnsi="Arial" w:cs="Arial"/>
          <w:b/>
          <w:color w:val="000000" w:themeColor="text1"/>
        </w:rPr>
        <w:t xml:space="preserve"> </w:t>
      </w:r>
    </w:p>
    <w:p w14:paraId="2922E28B" w14:textId="45198CD1" w:rsidR="00D6292B" w:rsidRDefault="00D6292B" w:rsidP="00D6292B">
      <w:pPr>
        <w:spacing w:line="480" w:lineRule="auto"/>
        <w:jc w:val="both"/>
        <w:rPr>
          <w:rFonts w:ascii="Arial" w:hAnsi="Arial" w:cs="Arial"/>
          <w:color w:val="000000" w:themeColor="text1"/>
        </w:rPr>
      </w:pPr>
      <w:r w:rsidRPr="00EA4D09">
        <w:rPr>
          <w:rFonts w:ascii="Arial" w:hAnsi="Arial" w:cs="Arial"/>
          <w:color w:val="000000" w:themeColor="text1"/>
        </w:rPr>
        <w:t xml:space="preserve">LiKang Chin, Neil D. Theise, </w:t>
      </w:r>
      <w:r>
        <w:rPr>
          <w:rFonts w:ascii="Arial" w:hAnsi="Arial" w:cs="Arial"/>
          <w:color w:val="000000" w:themeColor="text1"/>
        </w:rPr>
        <w:t xml:space="preserve">Abigail E. </w:t>
      </w:r>
      <w:proofErr w:type="spellStart"/>
      <w:r>
        <w:rPr>
          <w:rFonts w:ascii="Arial" w:hAnsi="Arial" w:cs="Arial"/>
          <w:color w:val="000000" w:themeColor="text1"/>
        </w:rPr>
        <w:t>Loneker</w:t>
      </w:r>
      <w:proofErr w:type="spellEnd"/>
      <w:r>
        <w:rPr>
          <w:rFonts w:ascii="Arial" w:hAnsi="Arial" w:cs="Arial"/>
          <w:color w:val="000000" w:themeColor="text1"/>
        </w:rPr>
        <w:t xml:space="preserve">, </w:t>
      </w:r>
      <w:r w:rsidRPr="00EA4D09">
        <w:rPr>
          <w:rFonts w:ascii="Arial" w:hAnsi="Arial" w:cs="Arial"/>
          <w:color w:val="000000" w:themeColor="text1"/>
        </w:rPr>
        <w:t>Paul A. Janmey, Rebecca G. Wells</w:t>
      </w:r>
    </w:p>
    <w:p w14:paraId="21D29458" w14:textId="462A992A" w:rsidR="00D03371" w:rsidRDefault="00D03371" w:rsidP="00D6292B">
      <w:pPr>
        <w:spacing w:line="480" w:lineRule="auto"/>
        <w:jc w:val="both"/>
        <w:rPr>
          <w:rFonts w:ascii="Arial" w:hAnsi="Arial" w:cs="Arial"/>
          <w:color w:val="000000" w:themeColor="text1"/>
        </w:rPr>
      </w:pPr>
    </w:p>
    <w:tbl>
      <w:tblPr>
        <w:tblStyle w:val="TableGrid"/>
        <w:tblW w:w="8725" w:type="dxa"/>
        <w:jc w:val="center"/>
        <w:tblLayout w:type="fixed"/>
        <w:tblLook w:val="04A0" w:firstRow="1" w:lastRow="0" w:firstColumn="1" w:lastColumn="0" w:noHBand="0" w:noVBand="1"/>
      </w:tblPr>
      <w:tblGrid>
        <w:gridCol w:w="1075"/>
        <w:gridCol w:w="2070"/>
        <w:gridCol w:w="1170"/>
        <w:gridCol w:w="990"/>
        <w:gridCol w:w="990"/>
        <w:gridCol w:w="990"/>
        <w:gridCol w:w="1440"/>
      </w:tblGrid>
      <w:tr w:rsidR="0032132D" w:rsidRPr="00D3549C" w14:paraId="2EAD8612" w14:textId="77777777" w:rsidTr="00A211D6">
        <w:trPr>
          <w:trHeight w:val="440"/>
          <w:jc w:val="center"/>
        </w:trPr>
        <w:tc>
          <w:tcPr>
            <w:tcW w:w="1075" w:type="dxa"/>
            <w:tcBorders>
              <w:bottom w:val="single" w:sz="18" w:space="0" w:color="auto"/>
            </w:tcBorders>
            <w:vAlign w:val="center"/>
          </w:tcPr>
          <w:p w14:paraId="1EE878E6" w14:textId="77777777" w:rsidR="0032132D" w:rsidRPr="00D3549C" w:rsidRDefault="0032132D" w:rsidP="002037E7">
            <w:pPr>
              <w:jc w:val="center"/>
              <w:rPr>
                <w:rFonts w:ascii="Arial" w:hAnsi="Arial" w:cs="Arial"/>
                <w:b/>
                <w:bCs/>
                <w:sz w:val="20"/>
                <w:szCs w:val="20"/>
              </w:rPr>
            </w:pPr>
            <w:r w:rsidRPr="00D3549C">
              <w:rPr>
                <w:rFonts w:ascii="Arial" w:hAnsi="Arial" w:cs="Arial"/>
                <w:b/>
                <w:bCs/>
                <w:sz w:val="20"/>
                <w:szCs w:val="20"/>
              </w:rPr>
              <w:t>Sample No.</w:t>
            </w:r>
          </w:p>
        </w:tc>
        <w:tc>
          <w:tcPr>
            <w:tcW w:w="2070" w:type="dxa"/>
            <w:tcBorders>
              <w:bottom w:val="single" w:sz="18" w:space="0" w:color="auto"/>
            </w:tcBorders>
            <w:vAlign w:val="center"/>
          </w:tcPr>
          <w:p w14:paraId="5772D1DD" w14:textId="77777777" w:rsidR="0032132D" w:rsidRPr="00D3549C" w:rsidRDefault="0032132D" w:rsidP="002037E7">
            <w:pPr>
              <w:jc w:val="center"/>
              <w:rPr>
                <w:rFonts w:ascii="Arial" w:hAnsi="Arial" w:cs="Arial"/>
                <w:b/>
                <w:bCs/>
                <w:sz w:val="20"/>
                <w:szCs w:val="20"/>
              </w:rPr>
            </w:pPr>
            <w:r w:rsidRPr="00D3549C">
              <w:rPr>
                <w:rFonts w:ascii="Arial" w:hAnsi="Arial" w:cs="Arial"/>
                <w:b/>
                <w:bCs/>
                <w:sz w:val="20"/>
                <w:szCs w:val="20"/>
              </w:rPr>
              <w:t>Storage modulus G’ (Pa)</w:t>
            </w:r>
          </w:p>
        </w:tc>
        <w:tc>
          <w:tcPr>
            <w:tcW w:w="1170" w:type="dxa"/>
            <w:tcBorders>
              <w:bottom w:val="single" w:sz="18" w:space="0" w:color="auto"/>
            </w:tcBorders>
            <w:vAlign w:val="center"/>
          </w:tcPr>
          <w:p w14:paraId="6AEA01F8" w14:textId="77777777" w:rsidR="0032132D" w:rsidRPr="00D3549C" w:rsidRDefault="0032132D" w:rsidP="002037E7">
            <w:pPr>
              <w:jc w:val="center"/>
              <w:rPr>
                <w:rFonts w:ascii="Arial" w:hAnsi="Arial" w:cs="Arial"/>
                <w:b/>
                <w:bCs/>
                <w:sz w:val="20"/>
                <w:szCs w:val="20"/>
              </w:rPr>
            </w:pPr>
            <w:r w:rsidRPr="00D3549C">
              <w:rPr>
                <w:rFonts w:ascii="Arial" w:hAnsi="Arial" w:cs="Arial"/>
                <w:b/>
                <w:bCs/>
                <w:sz w:val="20"/>
                <w:szCs w:val="20"/>
              </w:rPr>
              <w:t>% Sirius red</w:t>
            </w:r>
          </w:p>
        </w:tc>
        <w:tc>
          <w:tcPr>
            <w:tcW w:w="990" w:type="dxa"/>
            <w:tcBorders>
              <w:bottom w:val="single" w:sz="18" w:space="0" w:color="auto"/>
            </w:tcBorders>
            <w:vAlign w:val="center"/>
          </w:tcPr>
          <w:p w14:paraId="2E5A7C82" w14:textId="77777777" w:rsidR="0032132D" w:rsidRPr="00D3549C" w:rsidRDefault="0032132D" w:rsidP="002037E7">
            <w:pPr>
              <w:jc w:val="center"/>
              <w:rPr>
                <w:rFonts w:ascii="Arial" w:hAnsi="Arial" w:cs="Arial"/>
                <w:b/>
                <w:bCs/>
                <w:sz w:val="20"/>
                <w:szCs w:val="20"/>
              </w:rPr>
            </w:pPr>
            <w:r w:rsidRPr="00D3549C">
              <w:rPr>
                <w:rFonts w:ascii="Arial" w:hAnsi="Arial" w:cs="Arial"/>
                <w:b/>
                <w:bCs/>
                <w:sz w:val="20"/>
                <w:szCs w:val="20"/>
              </w:rPr>
              <w:t>% ORO</w:t>
            </w:r>
          </w:p>
        </w:tc>
        <w:tc>
          <w:tcPr>
            <w:tcW w:w="990" w:type="dxa"/>
            <w:tcBorders>
              <w:bottom w:val="single" w:sz="18" w:space="0" w:color="auto"/>
            </w:tcBorders>
            <w:vAlign w:val="center"/>
          </w:tcPr>
          <w:p w14:paraId="606752FA" w14:textId="77777777" w:rsidR="0032132D" w:rsidRPr="00D3549C" w:rsidRDefault="0032132D" w:rsidP="002037E7">
            <w:pPr>
              <w:jc w:val="center"/>
              <w:rPr>
                <w:rFonts w:ascii="Arial" w:hAnsi="Arial" w:cs="Arial"/>
                <w:b/>
                <w:bCs/>
                <w:sz w:val="20"/>
                <w:szCs w:val="20"/>
              </w:rPr>
            </w:pPr>
            <w:proofErr w:type="spellStart"/>
            <w:r w:rsidRPr="00D3549C">
              <w:rPr>
                <w:rFonts w:ascii="Arial" w:hAnsi="Arial" w:cs="Arial"/>
                <w:b/>
                <w:bCs/>
                <w:sz w:val="20"/>
                <w:szCs w:val="20"/>
              </w:rPr>
              <w:t>sGAG</w:t>
            </w:r>
            <w:proofErr w:type="spellEnd"/>
            <w:r w:rsidRPr="00D3549C">
              <w:rPr>
                <w:rFonts w:ascii="Arial" w:hAnsi="Arial" w:cs="Arial"/>
                <w:b/>
                <w:bCs/>
                <w:sz w:val="20"/>
                <w:szCs w:val="20"/>
              </w:rPr>
              <w:t xml:space="preserve"> (ng/mg wet </w:t>
            </w:r>
            <w:proofErr w:type="spellStart"/>
            <w:r w:rsidRPr="00D3549C">
              <w:rPr>
                <w:rFonts w:ascii="Arial" w:hAnsi="Arial" w:cs="Arial"/>
                <w:b/>
                <w:bCs/>
                <w:sz w:val="20"/>
                <w:szCs w:val="20"/>
              </w:rPr>
              <w:t>wt</w:t>
            </w:r>
            <w:proofErr w:type="spellEnd"/>
            <w:r w:rsidRPr="00D3549C">
              <w:rPr>
                <w:rFonts w:ascii="Arial" w:hAnsi="Arial" w:cs="Arial"/>
                <w:b/>
                <w:bCs/>
                <w:sz w:val="20"/>
                <w:szCs w:val="20"/>
              </w:rPr>
              <w:t>)</w:t>
            </w:r>
          </w:p>
        </w:tc>
        <w:tc>
          <w:tcPr>
            <w:tcW w:w="990" w:type="dxa"/>
            <w:tcBorders>
              <w:bottom w:val="single" w:sz="18" w:space="0" w:color="auto"/>
            </w:tcBorders>
            <w:vAlign w:val="center"/>
          </w:tcPr>
          <w:p w14:paraId="76E73328" w14:textId="77777777" w:rsidR="0032132D" w:rsidRPr="00D3549C" w:rsidRDefault="0032132D" w:rsidP="002037E7">
            <w:pPr>
              <w:jc w:val="center"/>
              <w:rPr>
                <w:rFonts w:ascii="Arial" w:hAnsi="Arial" w:cs="Arial"/>
                <w:b/>
                <w:bCs/>
                <w:sz w:val="20"/>
                <w:szCs w:val="20"/>
              </w:rPr>
            </w:pPr>
            <w:r w:rsidRPr="00D3549C">
              <w:rPr>
                <w:rFonts w:ascii="Arial" w:hAnsi="Arial" w:cs="Arial"/>
                <w:b/>
                <w:bCs/>
                <w:sz w:val="20"/>
                <w:szCs w:val="20"/>
              </w:rPr>
              <w:t xml:space="preserve">HA (ng/mg wet </w:t>
            </w:r>
            <w:proofErr w:type="spellStart"/>
            <w:r w:rsidRPr="00D3549C">
              <w:rPr>
                <w:rFonts w:ascii="Arial" w:hAnsi="Arial" w:cs="Arial"/>
                <w:b/>
                <w:bCs/>
                <w:sz w:val="20"/>
                <w:szCs w:val="20"/>
              </w:rPr>
              <w:t>wt</w:t>
            </w:r>
            <w:proofErr w:type="spellEnd"/>
            <w:r w:rsidRPr="00D3549C">
              <w:rPr>
                <w:rFonts w:ascii="Arial" w:hAnsi="Arial" w:cs="Arial"/>
                <w:b/>
                <w:bCs/>
                <w:sz w:val="20"/>
                <w:szCs w:val="20"/>
              </w:rPr>
              <w:t>)</w:t>
            </w:r>
          </w:p>
        </w:tc>
        <w:tc>
          <w:tcPr>
            <w:tcW w:w="1440" w:type="dxa"/>
            <w:tcBorders>
              <w:bottom w:val="single" w:sz="18" w:space="0" w:color="auto"/>
            </w:tcBorders>
            <w:vAlign w:val="center"/>
          </w:tcPr>
          <w:p w14:paraId="4D6BE6BB" w14:textId="631F0663" w:rsidR="0032132D" w:rsidRPr="00D3549C" w:rsidRDefault="0032132D" w:rsidP="008A4817">
            <w:pPr>
              <w:jc w:val="center"/>
              <w:rPr>
                <w:rFonts w:ascii="Arial" w:hAnsi="Arial" w:cs="Arial"/>
                <w:b/>
                <w:bCs/>
                <w:sz w:val="20"/>
                <w:szCs w:val="20"/>
              </w:rPr>
            </w:pPr>
            <w:r>
              <w:rPr>
                <w:rFonts w:ascii="Arial" w:hAnsi="Arial" w:cs="Arial"/>
                <w:b/>
                <w:bCs/>
                <w:sz w:val="20"/>
                <w:szCs w:val="20"/>
              </w:rPr>
              <w:t>% cells nuclear YAP</w:t>
            </w:r>
          </w:p>
        </w:tc>
      </w:tr>
      <w:tr w:rsidR="00470E17" w:rsidRPr="00A14B0F" w14:paraId="4B9A30C2" w14:textId="77777777" w:rsidTr="00A14B0F">
        <w:trPr>
          <w:trHeight w:val="402"/>
          <w:jc w:val="center"/>
        </w:trPr>
        <w:tc>
          <w:tcPr>
            <w:tcW w:w="8725" w:type="dxa"/>
            <w:gridSpan w:val="7"/>
            <w:tcBorders>
              <w:top w:val="single" w:sz="12" w:space="0" w:color="auto"/>
              <w:bottom w:val="single" w:sz="12" w:space="0" w:color="auto"/>
            </w:tcBorders>
            <w:shd w:val="clear" w:color="auto" w:fill="D9D9D9" w:themeFill="background1" w:themeFillShade="D9"/>
            <w:vAlign w:val="center"/>
          </w:tcPr>
          <w:p w14:paraId="17CDC20D" w14:textId="4806B015" w:rsidR="00470E17" w:rsidRPr="00A14B0F" w:rsidRDefault="00E867EB" w:rsidP="00A14B0F">
            <w:pPr>
              <w:jc w:val="center"/>
              <w:rPr>
                <w:rFonts w:ascii="Arial" w:hAnsi="Arial" w:cs="Arial"/>
                <w:b/>
                <w:bCs/>
                <w:color w:val="000000"/>
                <w:sz w:val="20"/>
                <w:szCs w:val="20"/>
              </w:rPr>
            </w:pPr>
            <w:r w:rsidRPr="00A14B0F">
              <w:rPr>
                <w:rFonts w:ascii="Arial" w:hAnsi="Arial" w:cs="Arial"/>
                <w:b/>
                <w:bCs/>
                <w:color w:val="000000"/>
                <w:sz w:val="20"/>
                <w:szCs w:val="20"/>
              </w:rPr>
              <w:t>Intermediate</w:t>
            </w:r>
            <w:r w:rsidR="00A14B0F" w:rsidRPr="00A14B0F">
              <w:rPr>
                <w:rFonts w:ascii="Arial" w:hAnsi="Arial" w:cs="Arial"/>
                <w:b/>
                <w:bCs/>
                <w:color w:val="000000"/>
                <w:sz w:val="20"/>
                <w:szCs w:val="20"/>
              </w:rPr>
              <w:t>/Advanced Cirrhosis, Non-NAFLD</w:t>
            </w:r>
          </w:p>
        </w:tc>
      </w:tr>
      <w:tr w:rsidR="0032132D" w:rsidRPr="00D3549C" w14:paraId="7C8823EA" w14:textId="77777777" w:rsidTr="00A12D16">
        <w:trPr>
          <w:jc w:val="center"/>
        </w:trPr>
        <w:tc>
          <w:tcPr>
            <w:tcW w:w="1075" w:type="dxa"/>
            <w:tcBorders>
              <w:top w:val="single" w:sz="12" w:space="0" w:color="auto"/>
            </w:tcBorders>
          </w:tcPr>
          <w:p w14:paraId="7C224EDB" w14:textId="44077782" w:rsidR="0032132D" w:rsidRPr="00D3549C" w:rsidRDefault="003E25EF" w:rsidP="008A4817">
            <w:pPr>
              <w:jc w:val="center"/>
              <w:rPr>
                <w:rFonts w:ascii="Arial" w:hAnsi="Arial" w:cs="Arial"/>
                <w:sz w:val="20"/>
                <w:szCs w:val="20"/>
              </w:rPr>
            </w:pPr>
            <w:r>
              <w:rPr>
                <w:rFonts w:ascii="Arial" w:hAnsi="Arial" w:cs="Arial"/>
                <w:sz w:val="20"/>
                <w:szCs w:val="20"/>
              </w:rPr>
              <w:t>1</w:t>
            </w:r>
          </w:p>
        </w:tc>
        <w:tc>
          <w:tcPr>
            <w:tcW w:w="2070" w:type="dxa"/>
            <w:tcBorders>
              <w:top w:val="single" w:sz="12" w:space="0" w:color="auto"/>
            </w:tcBorders>
            <w:vAlign w:val="bottom"/>
          </w:tcPr>
          <w:p w14:paraId="4B38315A"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1130</w:t>
            </w:r>
          </w:p>
        </w:tc>
        <w:tc>
          <w:tcPr>
            <w:tcW w:w="1170" w:type="dxa"/>
            <w:tcBorders>
              <w:top w:val="single" w:sz="12" w:space="0" w:color="auto"/>
            </w:tcBorders>
            <w:vAlign w:val="bottom"/>
          </w:tcPr>
          <w:p w14:paraId="45CA2508"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49.3</w:t>
            </w:r>
          </w:p>
        </w:tc>
        <w:tc>
          <w:tcPr>
            <w:tcW w:w="990" w:type="dxa"/>
            <w:tcBorders>
              <w:top w:val="single" w:sz="12" w:space="0" w:color="auto"/>
            </w:tcBorders>
          </w:tcPr>
          <w:p w14:paraId="76FB8DDA" w14:textId="77777777" w:rsidR="0032132D" w:rsidRPr="00D3549C" w:rsidRDefault="0032132D" w:rsidP="008A4817">
            <w:pPr>
              <w:jc w:val="center"/>
              <w:rPr>
                <w:rFonts w:ascii="Arial" w:hAnsi="Arial" w:cs="Arial"/>
                <w:color w:val="000000"/>
                <w:sz w:val="20"/>
                <w:szCs w:val="20"/>
              </w:rPr>
            </w:pPr>
            <w:r w:rsidRPr="00D3549C">
              <w:rPr>
                <w:rFonts w:ascii="Arial" w:hAnsi="Arial" w:cs="Arial"/>
                <w:color w:val="000000"/>
                <w:sz w:val="20"/>
                <w:szCs w:val="20"/>
              </w:rPr>
              <w:t>12.0</w:t>
            </w:r>
          </w:p>
        </w:tc>
        <w:tc>
          <w:tcPr>
            <w:tcW w:w="990" w:type="dxa"/>
            <w:tcBorders>
              <w:top w:val="single" w:sz="12" w:space="0" w:color="auto"/>
            </w:tcBorders>
            <w:vAlign w:val="bottom"/>
          </w:tcPr>
          <w:p w14:paraId="2B7DDE41" w14:textId="63669713"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tcBorders>
              <w:top w:val="single" w:sz="12" w:space="0" w:color="auto"/>
            </w:tcBorders>
            <w:vAlign w:val="bottom"/>
          </w:tcPr>
          <w:p w14:paraId="16C43969" w14:textId="40F253F1"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1440" w:type="dxa"/>
            <w:tcBorders>
              <w:top w:val="single" w:sz="12" w:space="0" w:color="auto"/>
            </w:tcBorders>
          </w:tcPr>
          <w:p w14:paraId="5F9FCB5E" w14:textId="12BCC37E" w:rsidR="0032132D" w:rsidRDefault="0032132D" w:rsidP="008A4817">
            <w:pPr>
              <w:jc w:val="center"/>
              <w:rPr>
                <w:rFonts w:ascii="Arial" w:hAnsi="Arial" w:cs="Arial"/>
                <w:color w:val="000000"/>
                <w:sz w:val="20"/>
                <w:szCs w:val="20"/>
              </w:rPr>
            </w:pPr>
            <w:r>
              <w:rPr>
                <w:rFonts w:ascii="Arial" w:hAnsi="Arial" w:cs="Arial"/>
                <w:color w:val="000000"/>
                <w:sz w:val="20"/>
                <w:szCs w:val="20"/>
              </w:rPr>
              <w:t>86.2</w:t>
            </w:r>
          </w:p>
        </w:tc>
      </w:tr>
      <w:tr w:rsidR="0032132D" w:rsidRPr="00D3549C" w14:paraId="6971ECE9" w14:textId="77777777" w:rsidTr="00B00B20">
        <w:trPr>
          <w:jc w:val="center"/>
        </w:trPr>
        <w:tc>
          <w:tcPr>
            <w:tcW w:w="1075" w:type="dxa"/>
          </w:tcPr>
          <w:p w14:paraId="0DD6C404" w14:textId="6D808B7E" w:rsidR="0032132D" w:rsidRPr="00D3549C" w:rsidRDefault="003E25EF" w:rsidP="008A4817">
            <w:pPr>
              <w:jc w:val="center"/>
              <w:rPr>
                <w:rFonts w:ascii="Arial" w:hAnsi="Arial" w:cs="Arial"/>
                <w:sz w:val="20"/>
                <w:szCs w:val="20"/>
              </w:rPr>
            </w:pPr>
            <w:r>
              <w:rPr>
                <w:rFonts w:ascii="Arial" w:hAnsi="Arial" w:cs="Arial"/>
                <w:sz w:val="20"/>
                <w:szCs w:val="20"/>
              </w:rPr>
              <w:t>2</w:t>
            </w:r>
          </w:p>
        </w:tc>
        <w:tc>
          <w:tcPr>
            <w:tcW w:w="2070" w:type="dxa"/>
            <w:vAlign w:val="bottom"/>
          </w:tcPr>
          <w:p w14:paraId="032A989C"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1019</w:t>
            </w:r>
          </w:p>
        </w:tc>
        <w:tc>
          <w:tcPr>
            <w:tcW w:w="1170" w:type="dxa"/>
            <w:vAlign w:val="bottom"/>
          </w:tcPr>
          <w:p w14:paraId="142D5345"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16.0</w:t>
            </w:r>
          </w:p>
        </w:tc>
        <w:tc>
          <w:tcPr>
            <w:tcW w:w="990" w:type="dxa"/>
          </w:tcPr>
          <w:p w14:paraId="29E03332" w14:textId="71BE97A1"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1918C754"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539.3</w:t>
            </w:r>
          </w:p>
        </w:tc>
        <w:tc>
          <w:tcPr>
            <w:tcW w:w="990" w:type="dxa"/>
            <w:vAlign w:val="bottom"/>
          </w:tcPr>
          <w:p w14:paraId="66A3A3E6"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6.2</w:t>
            </w:r>
            <w:r>
              <w:rPr>
                <w:rFonts w:ascii="Arial" w:hAnsi="Arial" w:cs="Arial"/>
                <w:color w:val="000000"/>
                <w:sz w:val="20"/>
                <w:szCs w:val="20"/>
              </w:rPr>
              <w:t>9</w:t>
            </w:r>
          </w:p>
        </w:tc>
        <w:tc>
          <w:tcPr>
            <w:tcW w:w="1440" w:type="dxa"/>
          </w:tcPr>
          <w:p w14:paraId="595F7722" w14:textId="018E2177"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26DF585E" w14:textId="77777777" w:rsidTr="00B00B20">
        <w:trPr>
          <w:jc w:val="center"/>
        </w:trPr>
        <w:tc>
          <w:tcPr>
            <w:tcW w:w="1075" w:type="dxa"/>
          </w:tcPr>
          <w:p w14:paraId="529A8E7F" w14:textId="777455BC" w:rsidR="0032132D" w:rsidRPr="00D3549C" w:rsidRDefault="003E25EF" w:rsidP="008A4817">
            <w:pPr>
              <w:jc w:val="center"/>
              <w:rPr>
                <w:rFonts w:ascii="Arial" w:hAnsi="Arial" w:cs="Arial"/>
                <w:sz w:val="20"/>
                <w:szCs w:val="20"/>
              </w:rPr>
            </w:pPr>
            <w:r>
              <w:rPr>
                <w:rFonts w:ascii="Arial" w:hAnsi="Arial" w:cs="Arial"/>
                <w:sz w:val="20"/>
                <w:szCs w:val="20"/>
              </w:rPr>
              <w:t>3</w:t>
            </w:r>
          </w:p>
        </w:tc>
        <w:tc>
          <w:tcPr>
            <w:tcW w:w="2070" w:type="dxa"/>
            <w:vAlign w:val="bottom"/>
          </w:tcPr>
          <w:p w14:paraId="0E596E8A"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734</w:t>
            </w:r>
          </w:p>
        </w:tc>
        <w:tc>
          <w:tcPr>
            <w:tcW w:w="1170" w:type="dxa"/>
            <w:vAlign w:val="bottom"/>
          </w:tcPr>
          <w:p w14:paraId="17F253CA"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34.8</w:t>
            </w:r>
          </w:p>
        </w:tc>
        <w:tc>
          <w:tcPr>
            <w:tcW w:w="990" w:type="dxa"/>
            <w:vAlign w:val="bottom"/>
          </w:tcPr>
          <w:p w14:paraId="468533F0"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5.41</w:t>
            </w:r>
          </w:p>
        </w:tc>
        <w:tc>
          <w:tcPr>
            <w:tcW w:w="990" w:type="dxa"/>
            <w:vAlign w:val="bottom"/>
          </w:tcPr>
          <w:p w14:paraId="7F2669EE"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144</w:t>
            </w:r>
          </w:p>
        </w:tc>
        <w:tc>
          <w:tcPr>
            <w:tcW w:w="990" w:type="dxa"/>
            <w:vAlign w:val="bottom"/>
          </w:tcPr>
          <w:p w14:paraId="7FBAD74D"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11</w:t>
            </w:r>
          </w:p>
        </w:tc>
        <w:tc>
          <w:tcPr>
            <w:tcW w:w="1440" w:type="dxa"/>
          </w:tcPr>
          <w:p w14:paraId="47AED14D" w14:textId="04981557" w:rsidR="0032132D" w:rsidRDefault="0032132D" w:rsidP="008A4817">
            <w:pPr>
              <w:jc w:val="center"/>
              <w:rPr>
                <w:rFonts w:ascii="Arial" w:hAnsi="Arial" w:cs="Arial"/>
                <w:color w:val="000000"/>
                <w:sz w:val="20"/>
                <w:szCs w:val="20"/>
              </w:rPr>
            </w:pPr>
            <w:r>
              <w:rPr>
                <w:rFonts w:ascii="Arial" w:hAnsi="Arial" w:cs="Arial"/>
                <w:color w:val="000000"/>
                <w:sz w:val="20"/>
                <w:szCs w:val="20"/>
              </w:rPr>
              <w:t>58.9</w:t>
            </w:r>
          </w:p>
        </w:tc>
      </w:tr>
      <w:tr w:rsidR="0032132D" w:rsidRPr="00D3549C" w14:paraId="0238A56B" w14:textId="77777777" w:rsidTr="00B00B20">
        <w:trPr>
          <w:jc w:val="center"/>
        </w:trPr>
        <w:tc>
          <w:tcPr>
            <w:tcW w:w="1075" w:type="dxa"/>
          </w:tcPr>
          <w:p w14:paraId="614DC837" w14:textId="4509FBF7" w:rsidR="0032132D" w:rsidRPr="00D3549C" w:rsidRDefault="003E25EF" w:rsidP="008A4817">
            <w:pPr>
              <w:jc w:val="center"/>
              <w:rPr>
                <w:rFonts w:ascii="Arial" w:hAnsi="Arial" w:cs="Arial"/>
                <w:sz w:val="20"/>
                <w:szCs w:val="20"/>
              </w:rPr>
            </w:pPr>
            <w:r>
              <w:rPr>
                <w:rFonts w:ascii="Arial" w:hAnsi="Arial" w:cs="Arial"/>
                <w:sz w:val="20"/>
                <w:szCs w:val="20"/>
              </w:rPr>
              <w:t>4</w:t>
            </w:r>
          </w:p>
        </w:tc>
        <w:tc>
          <w:tcPr>
            <w:tcW w:w="2070" w:type="dxa"/>
            <w:vAlign w:val="bottom"/>
          </w:tcPr>
          <w:p w14:paraId="0006DD6C"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1262</w:t>
            </w:r>
          </w:p>
        </w:tc>
        <w:tc>
          <w:tcPr>
            <w:tcW w:w="1170" w:type="dxa"/>
            <w:vAlign w:val="bottom"/>
          </w:tcPr>
          <w:p w14:paraId="226919E1"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58.0</w:t>
            </w:r>
          </w:p>
        </w:tc>
        <w:tc>
          <w:tcPr>
            <w:tcW w:w="990" w:type="dxa"/>
            <w:vAlign w:val="bottom"/>
          </w:tcPr>
          <w:p w14:paraId="35129592" w14:textId="37CBF2A0"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2500D86F"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647</w:t>
            </w:r>
          </w:p>
        </w:tc>
        <w:tc>
          <w:tcPr>
            <w:tcW w:w="990" w:type="dxa"/>
            <w:vAlign w:val="bottom"/>
          </w:tcPr>
          <w:p w14:paraId="2C7BDE5C"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10.8</w:t>
            </w:r>
          </w:p>
        </w:tc>
        <w:tc>
          <w:tcPr>
            <w:tcW w:w="1440" w:type="dxa"/>
          </w:tcPr>
          <w:p w14:paraId="05CED20B" w14:textId="44A6949F"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7CB73307" w14:textId="77777777" w:rsidTr="00B00B20">
        <w:trPr>
          <w:jc w:val="center"/>
        </w:trPr>
        <w:tc>
          <w:tcPr>
            <w:tcW w:w="1075" w:type="dxa"/>
          </w:tcPr>
          <w:p w14:paraId="522EBA9C" w14:textId="2B141783" w:rsidR="0032132D" w:rsidRPr="00D3549C" w:rsidRDefault="003E25EF" w:rsidP="008A4817">
            <w:pPr>
              <w:jc w:val="center"/>
              <w:rPr>
                <w:rFonts w:ascii="Arial" w:hAnsi="Arial" w:cs="Arial"/>
                <w:sz w:val="20"/>
                <w:szCs w:val="20"/>
              </w:rPr>
            </w:pPr>
            <w:r>
              <w:rPr>
                <w:rFonts w:ascii="Arial" w:hAnsi="Arial" w:cs="Arial"/>
                <w:sz w:val="20"/>
                <w:szCs w:val="20"/>
              </w:rPr>
              <w:t>5</w:t>
            </w:r>
          </w:p>
        </w:tc>
        <w:tc>
          <w:tcPr>
            <w:tcW w:w="2070" w:type="dxa"/>
            <w:vAlign w:val="bottom"/>
          </w:tcPr>
          <w:p w14:paraId="65B9CA1D"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1425</w:t>
            </w:r>
          </w:p>
        </w:tc>
        <w:tc>
          <w:tcPr>
            <w:tcW w:w="1170" w:type="dxa"/>
            <w:vAlign w:val="bottom"/>
          </w:tcPr>
          <w:p w14:paraId="238BAA68"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32.7</w:t>
            </w:r>
          </w:p>
        </w:tc>
        <w:tc>
          <w:tcPr>
            <w:tcW w:w="990" w:type="dxa"/>
          </w:tcPr>
          <w:p w14:paraId="40151286" w14:textId="2627B6C6"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0374881C" w14:textId="2B8B1DF1"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28963D17" w14:textId="130874C7"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1440" w:type="dxa"/>
          </w:tcPr>
          <w:p w14:paraId="1A8C52FA" w14:textId="45A05FB0"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280363AF" w14:textId="77777777" w:rsidTr="00B00B20">
        <w:trPr>
          <w:jc w:val="center"/>
        </w:trPr>
        <w:tc>
          <w:tcPr>
            <w:tcW w:w="1075" w:type="dxa"/>
          </w:tcPr>
          <w:p w14:paraId="1B2D90AD" w14:textId="3CD6BBD4" w:rsidR="0032132D" w:rsidRPr="00D3549C" w:rsidRDefault="003E25EF" w:rsidP="008A4817">
            <w:pPr>
              <w:jc w:val="center"/>
              <w:rPr>
                <w:rFonts w:ascii="Arial" w:hAnsi="Arial" w:cs="Arial"/>
                <w:sz w:val="20"/>
                <w:szCs w:val="20"/>
              </w:rPr>
            </w:pPr>
            <w:r>
              <w:rPr>
                <w:rFonts w:ascii="Arial" w:hAnsi="Arial" w:cs="Arial"/>
                <w:sz w:val="20"/>
                <w:szCs w:val="20"/>
              </w:rPr>
              <w:t>6</w:t>
            </w:r>
          </w:p>
        </w:tc>
        <w:tc>
          <w:tcPr>
            <w:tcW w:w="2070" w:type="dxa"/>
            <w:vAlign w:val="bottom"/>
          </w:tcPr>
          <w:p w14:paraId="3E13FD83"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1126</w:t>
            </w:r>
          </w:p>
        </w:tc>
        <w:tc>
          <w:tcPr>
            <w:tcW w:w="1170" w:type="dxa"/>
            <w:vAlign w:val="bottom"/>
          </w:tcPr>
          <w:p w14:paraId="1FF15B11"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22.9</w:t>
            </w:r>
          </w:p>
        </w:tc>
        <w:tc>
          <w:tcPr>
            <w:tcW w:w="990" w:type="dxa"/>
            <w:vAlign w:val="bottom"/>
          </w:tcPr>
          <w:p w14:paraId="093F51CD"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2.60</w:t>
            </w:r>
          </w:p>
        </w:tc>
        <w:tc>
          <w:tcPr>
            <w:tcW w:w="990" w:type="dxa"/>
            <w:vAlign w:val="bottom"/>
          </w:tcPr>
          <w:p w14:paraId="5D31E8E8"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13.1</w:t>
            </w:r>
          </w:p>
        </w:tc>
        <w:tc>
          <w:tcPr>
            <w:tcW w:w="990" w:type="dxa"/>
            <w:vAlign w:val="bottom"/>
          </w:tcPr>
          <w:p w14:paraId="5EC0F867"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7.82</w:t>
            </w:r>
          </w:p>
        </w:tc>
        <w:tc>
          <w:tcPr>
            <w:tcW w:w="1440" w:type="dxa"/>
          </w:tcPr>
          <w:p w14:paraId="2527D4FA" w14:textId="16E82236" w:rsidR="0032132D" w:rsidRDefault="0032132D" w:rsidP="008A4817">
            <w:pPr>
              <w:jc w:val="center"/>
              <w:rPr>
                <w:rFonts w:ascii="Arial" w:hAnsi="Arial" w:cs="Arial"/>
                <w:color w:val="000000"/>
                <w:sz w:val="20"/>
                <w:szCs w:val="20"/>
              </w:rPr>
            </w:pPr>
            <w:r>
              <w:rPr>
                <w:rFonts w:ascii="Arial" w:hAnsi="Arial" w:cs="Arial"/>
                <w:color w:val="000000"/>
                <w:sz w:val="20"/>
                <w:szCs w:val="20"/>
              </w:rPr>
              <w:t>68.7</w:t>
            </w:r>
          </w:p>
        </w:tc>
      </w:tr>
      <w:tr w:rsidR="0032132D" w:rsidRPr="00D3549C" w14:paraId="4F08E057" w14:textId="77777777" w:rsidTr="00B00B20">
        <w:trPr>
          <w:jc w:val="center"/>
        </w:trPr>
        <w:tc>
          <w:tcPr>
            <w:tcW w:w="1075" w:type="dxa"/>
          </w:tcPr>
          <w:p w14:paraId="2513ED0B" w14:textId="14F0998C" w:rsidR="0032132D" w:rsidRPr="00D3549C" w:rsidRDefault="003E25EF" w:rsidP="008A4817">
            <w:pPr>
              <w:jc w:val="center"/>
              <w:rPr>
                <w:rFonts w:ascii="Arial" w:hAnsi="Arial" w:cs="Arial"/>
                <w:sz w:val="20"/>
                <w:szCs w:val="20"/>
              </w:rPr>
            </w:pPr>
            <w:r>
              <w:rPr>
                <w:rFonts w:ascii="Arial" w:hAnsi="Arial" w:cs="Arial"/>
                <w:sz w:val="20"/>
                <w:szCs w:val="20"/>
              </w:rPr>
              <w:t>7</w:t>
            </w:r>
          </w:p>
        </w:tc>
        <w:tc>
          <w:tcPr>
            <w:tcW w:w="2070" w:type="dxa"/>
            <w:vAlign w:val="bottom"/>
          </w:tcPr>
          <w:p w14:paraId="087988E1"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1104</w:t>
            </w:r>
          </w:p>
        </w:tc>
        <w:tc>
          <w:tcPr>
            <w:tcW w:w="1170" w:type="dxa"/>
            <w:vAlign w:val="bottom"/>
          </w:tcPr>
          <w:p w14:paraId="3984D6F6"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26.3</w:t>
            </w:r>
          </w:p>
        </w:tc>
        <w:tc>
          <w:tcPr>
            <w:tcW w:w="990" w:type="dxa"/>
            <w:vAlign w:val="bottom"/>
          </w:tcPr>
          <w:p w14:paraId="38377030"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10.2</w:t>
            </w:r>
          </w:p>
        </w:tc>
        <w:tc>
          <w:tcPr>
            <w:tcW w:w="990" w:type="dxa"/>
            <w:vAlign w:val="bottom"/>
          </w:tcPr>
          <w:p w14:paraId="41D7AC97"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382</w:t>
            </w:r>
          </w:p>
        </w:tc>
        <w:tc>
          <w:tcPr>
            <w:tcW w:w="990" w:type="dxa"/>
            <w:vAlign w:val="bottom"/>
          </w:tcPr>
          <w:p w14:paraId="0A04FDD1"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12.2</w:t>
            </w:r>
          </w:p>
        </w:tc>
        <w:tc>
          <w:tcPr>
            <w:tcW w:w="1440" w:type="dxa"/>
          </w:tcPr>
          <w:p w14:paraId="61613B07" w14:textId="69BC240E" w:rsidR="0032132D" w:rsidRDefault="0032132D" w:rsidP="008A4817">
            <w:pPr>
              <w:jc w:val="center"/>
              <w:rPr>
                <w:rFonts w:ascii="Arial" w:hAnsi="Arial" w:cs="Arial"/>
                <w:color w:val="000000"/>
                <w:sz w:val="20"/>
                <w:szCs w:val="20"/>
              </w:rPr>
            </w:pPr>
            <w:r>
              <w:rPr>
                <w:rFonts w:ascii="Arial" w:hAnsi="Arial" w:cs="Arial"/>
                <w:color w:val="000000"/>
                <w:sz w:val="20"/>
                <w:szCs w:val="20"/>
              </w:rPr>
              <w:t>53.0</w:t>
            </w:r>
          </w:p>
        </w:tc>
      </w:tr>
      <w:tr w:rsidR="0032132D" w:rsidRPr="00D3549C" w14:paraId="65DDFA4A" w14:textId="77777777" w:rsidTr="00B00B20">
        <w:trPr>
          <w:jc w:val="center"/>
        </w:trPr>
        <w:tc>
          <w:tcPr>
            <w:tcW w:w="1075" w:type="dxa"/>
          </w:tcPr>
          <w:p w14:paraId="22934013" w14:textId="6D3F480E" w:rsidR="0032132D" w:rsidRPr="00D3549C" w:rsidRDefault="003E25EF" w:rsidP="008A4817">
            <w:pPr>
              <w:jc w:val="center"/>
              <w:rPr>
                <w:rFonts w:ascii="Arial" w:hAnsi="Arial" w:cs="Arial"/>
                <w:sz w:val="20"/>
                <w:szCs w:val="20"/>
              </w:rPr>
            </w:pPr>
            <w:r>
              <w:rPr>
                <w:rFonts w:ascii="Arial" w:hAnsi="Arial" w:cs="Arial"/>
                <w:sz w:val="20"/>
                <w:szCs w:val="20"/>
              </w:rPr>
              <w:t>8</w:t>
            </w:r>
          </w:p>
        </w:tc>
        <w:tc>
          <w:tcPr>
            <w:tcW w:w="2070" w:type="dxa"/>
            <w:vAlign w:val="bottom"/>
          </w:tcPr>
          <w:p w14:paraId="060DE3E9"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939</w:t>
            </w:r>
          </w:p>
        </w:tc>
        <w:tc>
          <w:tcPr>
            <w:tcW w:w="1170" w:type="dxa"/>
            <w:vAlign w:val="bottom"/>
          </w:tcPr>
          <w:p w14:paraId="5DED0E4D"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34.2</w:t>
            </w:r>
          </w:p>
        </w:tc>
        <w:tc>
          <w:tcPr>
            <w:tcW w:w="990" w:type="dxa"/>
          </w:tcPr>
          <w:p w14:paraId="6A4A83B3" w14:textId="5C9B8AD1"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47AB612A"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505</w:t>
            </w:r>
          </w:p>
        </w:tc>
        <w:tc>
          <w:tcPr>
            <w:tcW w:w="990" w:type="dxa"/>
            <w:vAlign w:val="bottom"/>
          </w:tcPr>
          <w:p w14:paraId="14BB5AC2"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122</w:t>
            </w:r>
          </w:p>
        </w:tc>
        <w:tc>
          <w:tcPr>
            <w:tcW w:w="1440" w:type="dxa"/>
            <w:vAlign w:val="bottom"/>
          </w:tcPr>
          <w:p w14:paraId="52177F7E" w14:textId="49355074"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21519E8B" w14:textId="77777777" w:rsidTr="00B00B20">
        <w:trPr>
          <w:jc w:val="center"/>
        </w:trPr>
        <w:tc>
          <w:tcPr>
            <w:tcW w:w="1075" w:type="dxa"/>
          </w:tcPr>
          <w:p w14:paraId="0FD7E1E5" w14:textId="2FBC23C5" w:rsidR="0032132D" w:rsidRPr="00D3549C" w:rsidRDefault="003E25EF" w:rsidP="008A4817">
            <w:pPr>
              <w:jc w:val="center"/>
              <w:rPr>
                <w:rFonts w:ascii="Arial" w:hAnsi="Arial" w:cs="Arial"/>
                <w:sz w:val="20"/>
                <w:szCs w:val="20"/>
              </w:rPr>
            </w:pPr>
            <w:r>
              <w:rPr>
                <w:rFonts w:ascii="Arial" w:hAnsi="Arial" w:cs="Arial"/>
                <w:sz w:val="20"/>
                <w:szCs w:val="20"/>
              </w:rPr>
              <w:t>9</w:t>
            </w:r>
          </w:p>
        </w:tc>
        <w:tc>
          <w:tcPr>
            <w:tcW w:w="2070" w:type="dxa"/>
            <w:vAlign w:val="bottom"/>
          </w:tcPr>
          <w:p w14:paraId="6801CF14"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1259</w:t>
            </w:r>
          </w:p>
        </w:tc>
        <w:tc>
          <w:tcPr>
            <w:tcW w:w="1170" w:type="dxa"/>
            <w:vAlign w:val="bottom"/>
          </w:tcPr>
          <w:p w14:paraId="287217A5"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32.4</w:t>
            </w:r>
          </w:p>
        </w:tc>
        <w:tc>
          <w:tcPr>
            <w:tcW w:w="990" w:type="dxa"/>
            <w:vAlign w:val="bottom"/>
          </w:tcPr>
          <w:p w14:paraId="3C01E591" w14:textId="76EDC789"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2FD0B03D"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464.9</w:t>
            </w:r>
          </w:p>
        </w:tc>
        <w:tc>
          <w:tcPr>
            <w:tcW w:w="990" w:type="dxa"/>
            <w:vAlign w:val="bottom"/>
          </w:tcPr>
          <w:p w14:paraId="7405CF5A"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10.52</w:t>
            </w:r>
          </w:p>
        </w:tc>
        <w:tc>
          <w:tcPr>
            <w:tcW w:w="1440" w:type="dxa"/>
          </w:tcPr>
          <w:p w14:paraId="6E4F3BD6" w14:textId="1D5C580C"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2726D6BF" w14:textId="77777777" w:rsidTr="00B00B20">
        <w:trPr>
          <w:jc w:val="center"/>
        </w:trPr>
        <w:tc>
          <w:tcPr>
            <w:tcW w:w="1075" w:type="dxa"/>
          </w:tcPr>
          <w:p w14:paraId="533BF0AB" w14:textId="5FB4F895" w:rsidR="0032132D" w:rsidRPr="00D3549C" w:rsidRDefault="0032132D" w:rsidP="008A4817">
            <w:pPr>
              <w:jc w:val="center"/>
              <w:rPr>
                <w:rFonts w:ascii="Arial" w:hAnsi="Arial" w:cs="Arial"/>
                <w:sz w:val="20"/>
                <w:szCs w:val="20"/>
              </w:rPr>
            </w:pPr>
            <w:r w:rsidRPr="00D3549C">
              <w:rPr>
                <w:rFonts w:ascii="Arial" w:hAnsi="Arial" w:cs="Arial"/>
                <w:sz w:val="20"/>
                <w:szCs w:val="20"/>
              </w:rPr>
              <w:t>1</w:t>
            </w:r>
            <w:r w:rsidR="003E25EF">
              <w:rPr>
                <w:rFonts w:ascii="Arial" w:hAnsi="Arial" w:cs="Arial"/>
                <w:sz w:val="20"/>
                <w:szCs w:val="20"/>
              </w:rPr>
              <w:t>0</w:t>
            </w:r>
          </w:p>
        </w:tc>
        <w:tc>
          <w:tcPr>
            <w:tcW w:w="2070" w:type="dxa"/>
            <w:vAlign w:val="bottom"/>
          </w:tcPr>
          <w:p w14:paraId="3D8CB679"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836</w:t>
            </w:r>
          </w:p>
        </w:tc>
        <w:tc>
          <w:tcPr>
            <w:tcW w:w="1170" w:type="dxa"/>
            <w:vAlign w:val="bottom"/>
          </w:tcPr>
          <w:p w14:paraId="5A411E71"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10.5</w:t>
            </w:r>
          </w:p>
        </w:tc>
        <w:tc>
          <w:tcPr>
            <w:tcW w:w="990" w:type="dxa"/>
          </w:tcPr>
          <w:p w14:paraId="0F39B0C4" w14:textId="1B0CC9D5"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333F0F45"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363</w:t>
            </w:r>
          </w:p>
        </w:tc>
        <w:tc>
          <w:tcPr>
            <w:tcW w:w="990" w:type="dxa"/>
            <w:vAlign w:val="bottom"/>
          </w:tcPr>
          <w:p w14:paraId="15398929"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52.9</w:t>
            </w:r>
          </w:p>
        </w:tc>
        <w:tc>
          <w:tcPr>
            <w:tcW w:w="1440" w:type="dxa"/>
          </w:tcPr>
          <w:p w14:paraId="085F6CA3" w14:textId="7AAA7908"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0B8C7EF0" w14:textId="77777777" w:rsidTr="00B00B20">
        <w:trPr>
          <w:jc w:val="center"/>
        </w:trPr>
        <w:tc>
          <w:tcPr>
            <w:tcW w:w="1075" w:type="dxa"/>
          </w:tcPr>
          <w:p w14:paraId="18092060" w14:textId="3CB158ED" w:rsidR="0032132D" w:rsidRPr="00D3549C" w:rsidRDefault="0032132D" w:rsidP="008A4817">
            <w:pPr>
              <w:jc w:val="center"/>
              <w:rPr>
                <w:rFonts w:ascii="Arial" w:hAnsi="Arial" w:cs="Arial"/>
                <w:sz w:val="20"/>
                <w:szCs w:val="20"/>
              </w:rPr>
            </w:pPr>
            <w:r w:rsidRPr="00D3549C">
              <w:rPr>
                <w:rFonts w:ascii="Arial" w:hAnsi="Arial" w:cs="Arial"/>
                <w:sz w:val="20"/>
                <w:szCs w:val="20"/>
              </w:rPr>
              <w:t>1</w:t>
            </w:r>
            <w:r w:rsidR="003E25EF">
              <w:rPr>
                <w:rFonts w:ascii="Arial" w:hAnsi="Arial" w:cs="Arial"/>
                <w:sz w:val="20"/>
                <w:szCs w:val="20"/>
              </w:rPr>
              <w:t>1</w:t>
            </w:r>
          </w:p>
        </w:tc>
        <w:tc>
          <w:tcPr>
            <w:tcW w:w="2070" w:type="dxa"/>
            <w:vAlign w:val="bottom"/>
          </w:tcPr>
          <w:p w14:paraId="312BC530"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1215</w:t>
            </w:r>
          </w:p>
        </w:tc>
        <w:tc>
          <w:tcPr>
            <w:tcW w:w="1170" w:type="dxa"/>
            <w:vAlign w:val="bottom"/>
          </w:tcPr>
          <w:p w14:paraId="773892C2"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19.3</w:t>
            </w:r>
          </w:p>
        </w:tc>
        <w:tc>
          <w:tcPr>
            <w:tcW w:w="990" w:type="dxa"/>
          </w:tcPr>
          <w:p w14:paraId="506311E3" w14:textId="68FD8425"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03B22396"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285.8</w:t>
            </w:r>
          </w:p>
        </w:tc>
        <w:tc>
          <w:tcPr>
            <w:tcW w:w="990" w:type="dxa"/>
            <w:vAlign w:val="bottom"/>
          </w:tcPr>
          <w:p w14:paraId="640BD71B"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27.85</w:t>
            </w:r>
          </w:p>
        </w:tc>
        <w:tc>
          <w:tcPr>
            <w:tcW w:w="1440" w:type="dxa"/>
            <w:vAlign w:val="bottom"/>
          </w:tcPr>
          <w:p w14:paraId="36DF69B2" w14:textId="78F21C57"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3BAC392B" w14:textId="77777777" w:rsidTr="00B00B20">
        <w:trPr>
          <w:jc w:val="center"/>
        </w:trPr>
        <w:tc>
          <w:tcPr>
            <w:tcW w:w="1075" w:type="dxa"/>
          </w:tcPr>
          <w:p w14:paraId="27EE61E7" w14:textId="7AAD4C0B" w:rsidR="0032132D" w:rsidRPr="00D3549C" w:rsidRDefault="0032132D" w:rsidP="008A4817">
            <w:pPr>
              <w:jc w:val="center"/>
              <w:rPr>
                <w:rFonts w:ascii="Arial" w:hAnsi="Arial" w:cs="Arial"/>
                <w:sz w:val="20"/>
                <w:szCs w:val="20"/>
              </w:rPr>
            </w:pPr>
            <w:r w:rsidRPr="00D3549C">
              <w:rPr>
                <w:rFonts w:ascii="Arial" w:hAnsi="Arial" w:cs="Arial"/>
                <w:sz w:val="20"/>
                <w:szCs w:val="20"/>
              </w:rPr>
              <w:t>1</w:t>
            </w:r>
            <w:r w:rsidR="003E25EF">
              <w:rPr>
                <w:rFonts w:ascii="Arial" w:hAnsi="Arial" w:cs="Arial"/>
                <w:sz w:val="20"/>
                <w:szCs w:val="20"/>
              </w:rPr>
              <w:t>2</w:t>
            </w:r>
          </w:p>
        </w:tc>
        <w:tc>
          <w:tcPr>
            <w:tcW w:w="2070" w:type="dxa"/>
            <w:vAlign w:val="bottom"/>
          </w:tcPr>
          <w:p w14:paraId="7F2EB4E7"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717</w:t>
            </w:r>
          </w:p>
        </w:tc>
        <w:tc>
          <w:tcPr>
            <w:tcW w:w="1170" w:type="dxa"/>
            <w:vAlign w:val="bottom"/>
          </w:tcPr>
          <w:p w14:paraId="3DDF07E4"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21.6</w:t>
            </w:r>
          </w:p>
        </w:tc>
        <w:tc>
          <w:tcPr>
            <w:tcW w:w="990" w:type="dxa"/>
            <w:vAlign w:val="bottom"/>
          </w:tcPr>
          <w:p w14:paraId="303E86FA" w14:textId="60C36CE9"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69CCF3CB"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386.2</w:t>
            </w:r>
          </w:p>
        </w:tc>
        <w:tc>
          <w:tcPr>
            <w:tcW w:w="990" w:type="dxa"/>
            <w:vAlign w:val="bottom"/>
          </w:tcPr>
          <w:p w14:paraId="76B19DD1"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15.7</w:t>
            </w:r>
          </w:p>
        </w:tc>
        <w:tc>
          <w:tcPr>
            <w:tcW w:w="1440" w:type="dxa"/>
          </w:tcPr>
          <w:p w14:paraId="3D379A9D" w14:textId="7B36404B"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4DE8259B" w14:textId="77777777" w:rsidTr="00B00B20">
        <w:trPr>
          <w:jc w:val="center"/>
        </w:trPr>
        <w:tc>
          <w:tcPr>
            <w:tcW w:w="1075" w:type="dxa"/>
          </w:tcPr>
          <w:p w14:paraId="5919EE07" w14:textId="654B3AEE" w:rsidR="0032132D" w:rsidRPr="00D3549C" w:rsidRDefault="0032132D" w:rsidP="008A4817">
            <w:pPr>
              <w:jc w:val="center"/>
              <w:rPr>
                <w:rFonts w:ascii="Arial" w:hAnsi="Arial" w:cs="Arial"/>
                <w:sz w:val="20"/>
                <w:szCs w:val="20"/>
              </w:rPr>
            </w:pPr>
            <w:r w:rsidRPr="00D3549C">
              <w:rPr>
                <w:rFonts w:ascii="Arial" w:hAnsi="Arial" w:cs="Arial"/>
                <w:sz w:val="20"/>
                <w:szCs w:val="20"/>
              </w:rPr>
              <w:t>1</w:t>
            </w:r>
            <w:r w:rsidR="003E25EF">
              <w:rPr>
                <w:rFonts w:ascii="Arial" w:hAnsi="Arial" w:cs="Arial"/>
                <w:sz w:val="20"/>
                <w:szCs w:val="20"/>
              </w:rPr>
              <w:t>3</w:t>
            </w:r>
          </w:p>
        </w:tc>
        <w:tc>
          <w:tcPr>
            <w:tcW w:w="2070" w:type="dxa"/>
            <w:vAlign w:val="bottom"/>
          </w:tcPr>
          <w:p w14:paraId="52CD6BD1"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600</w:t>
            </w:r>
          </w:p>
        </w:tc>
        <w:tc>
          <w:tcPr>
            <w:tcW w:w="1170" w:type="dxa"/>
            <w:vAlign w:val="bottom"/>
          </w:tcPr>
          <w:p w14:paraId="2DAE12A2"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31.6</w:t>
            </w:r>
          </w:p>
        </w:tc>
        <w:tc>
          <w:tcPr>
            <w:tcW w:w="990" w:type="dxa"/>
          </w:tcPr>
          <w:p w14:paraId="0A0DA54D" w14:textId="44360EF2"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488B2349"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475.1</w:t>
            </w:r>
          </w:p>
        </w:tc>
        <w:tc>
          <w:tcPr>
            <w:tcW w:w="990" w:type="dxa"/>
            <w:vAlign w:val="bottom"/>
          </w:tcPr>
          <w:p w14:paraId="1CD576B9"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42.9</w:t>
            </w:r>
          </w:p>
        </w:tc>
        <w:tc>
          <w:tcPr>
            <w:tcW w:w="1440" w:type="dxa"/>
          </w:tcPr>
          <w:p w14:paraId="08337F37" w14:textId="6B4D85D7"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5DF93A99" w14:textId="77777777" w:rsidTr="00B00B20">
        <w:trPr>
          <w:jc w:val="center"/>
        </w:trPr>
        <w:tc>
          <w:tcPr>
            <w:tcW w:w="1075" w:type="dxa"/>
          </w:tcPr>
          <w:p w14:paraId="5DF77869" w14:textId="12209CE6" w:rsidR="0032132D" w:rsidRPr="00D3549C" w:rsidRDefault="0032132D" w:rsidP="008A4817">
            <w:pPr>
              <w:jc w:val="center"/>
              <w:rPr>
                <w:rFonts w:ascii="Arial" w:hAnsi="Arial" w:cs="Arial"/>
                <w:sz w:val="20"/>
                <w:szCs w:val="20"/>
              </w:rPr>
            </w:pPr>
            <w:r w:rsidRPr="00D3549C">
              <w:rPr>
                <w:rFonts w:ascii="Arial" w:hAnsi="Arial" w:cs="Arial"/>
                <w:sz w:val="20"/>
                <w:szCs w:val="20"/>
              </w:rPr>
              <w:t>1</w:t>
            </w:r>
            <w:r w:rsidR="003E25EF">
              <w:rPr>
                <w:rFonts w:ascii="Arial" w:hAnsi="Arial" w:cs="Arial"/>
                <w:sz w:val="20"/>
                <w:szCs w:val="20"/>
              </w:rPr>
              <w:t>4</w:t>
            </w:r>
          </w:p>
        </w:tc>
        <w:tc>
          <w:tcPr>
            <w:tcW w:w="2070" w:type="dxa"/>
            <w:vAlign w:val="bottom"/>
          </w:tcPr>
          <w:p w14:paraId="79D32A75"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995</w:t>
            </w:r>
          </w:p>
        </w:tc>
        <w:tc>
          <w:tcPr>
            <w:tcW w:w="1170" w:type="dxa"/>
            <w:vAlign w:val="bottom"/>
          </w:tcPr>
          <w:p w14:paraId="3510D44C"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15.8</w:t>
            </w:r>
          </w:p>
        </w:tc>
        <w:tc>
          <w:tcPr>
            <w:tcW w:w="990" w:type="dxa"/>
          </w:tcPr>
          <w:p w14:paraId="61AD42F2" w14:textId="77777777" w:rsidR="0032132D" w:rsidRPr="00D3549C" w:rsidRDefault="0032132D" w:rsidP="008A4817">
            <w:pPr>
              <w:jc w:val="center"/>
              <w:rPr>
                <w:rFonts w:ascii="Arial" w:hAnsi="Arial" w:cs="Arial"/>
                <w:color w:val="000000"/>
                <w:sz w:val="20"/>
                <w:szCs w:val="20"/>
              </w:rPr>
            </w:pPr>
            <w:r w:rsidRPr="00D3549C">
              <w:rPr>
                <w:rFonts w:ascii="Arial" w:hAnsi="Arial" w:cs="Arial"/>
                <w:color w:val="000000"/>
                <w:sz w:val="20"/>
                <w:szCs w:val="20"/>
              </w:rPr>
              <w:t>8.18</w:t>
            </w:r>
          </w:p>
        </w:tc>
        <w:tc>
          <w:tcPr>
            <w:tcW w:w="990" w:type="dxa"/>
            <w:vAlign w:val="bottom"/>
          </w:tcPr>
          <w:p w14:paraId="4EEE27DD"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706</w:t>
            </w:r>
          </w:p>
        </w:tc>
        <w:tc>
          <w:tcPr>
            <w:tcW w:w="990" w:type="dxa"/>
            <w:vAlign w:val="bottom"/>
          </w:tcPr>
          <w:p w14:paraId="217C1CFB"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30.8</w:t>
            </w:r>
          </w:p>
        </w:tc>
        <w:tc>
          <w:tcPr>
            <w:tcW w:w="1440" w:type="dxa"/>
          </w:tcPr>
          <w:p w14:paraId="5DA3EFEE" w14:textId="0B4ED08F" w:rsidR="0032132D" w:rsidRDefault="0032132D" w:rsidP="008A4817">
            <w:pPr>
              <w:jc w:val="center"/>
              <w:rPr>
                <w:rFonts w:ascii="Arial" w:hAnsi="Arial" w:cs="Arial"/>
                <w:color w:val="000000"/>
                <w:sz w:val="20"/>
                <w:szCs w:val="20"/>
              </w:rPr>
            </w:pPr>
            <w:r>
              <w:rPr>
                <w:rFonts w:ascii="Arial" w:hAnsi="Arial" w:cs="Arial"/>
                <w:color w:val="000000"/>
                <w:sz w:val="20"/>
                <w:szCs w:val="20"/>
              </w:rPr>
              <w:t>56.7</w:t>
            </w:r>
          </w:p>
        </w:tc>
      </w:tr>
      <w:tr w:rsidR="0032132D" w:rsidRPr="00D3549C" w14:paraId="44AFB511" w14:textId="77777777" w:rsidTr="00B00B20">
        <w:trPr>
          <w:jc w:val="center"/>
        </w:trPr>
        <w:tc>
          <w:tcPr>
            <w:tcW w:w="1075" w:type="dxa"/>
          </w:tcPr>
          <w:p w14:paraId="3D49DF91" w14:textId="082FCE44" w:rsidR="0032132D" w:rsidRPr="00D3549C" w:rsidRDefault="0032132D" w:rsidP="008A4817">
            <w:pPr>
              <w:jc w:val="center"/>
              <w:rPr>
                <w:rFonts w:ascii="Arial" w:hAnsi="Arial" w:cs="Arial"/>
                <w:sz w:val="20"/>
                <w:szCs w:val="20"/>
              </w:rPr>
            </w:pPr>
            <w:r w:rsidRPr="00D3549C">
              <w:rPr>
                <w:rFonts w:ascii="Arial" w:hAnsi="Arial" w:cs="Arial"/>
                <w:sz w:val="20"/>
                <w:szCs w:val="20"/>
              </w:rPr>
              <w:t>1</w:t>
            </w:r>
            <w:r w:rsidR="003E25EF">
              <w:rPr>
                <w:rFonts w:ascii="Arial" w:hAnsi="Arial" w:cs="Arial"/>
                <w:sz w:val="20"/>
                <w:szCs w:val="20"/>
              </w:rPr>
              <w:t>5</w:t>
            </w:r>
          </w:p>
        </w:tc>
        <w:tc>
          <w:tcPr>
            <w:tcW w:w="2070" w:type="dxa"/>
            <w:vAlign w:val="bottom"/>
          </w:tcPr>
          <w:p w14:paraId="56128B4D"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1080</w:t>
            </w:r>
          </w:p>
        </w:tc>
        <w:tc>
          <w:tcPr>
            <w:tcW w:w="1170" w:type="dxa"/>
            <w:vAlign w:val="bottom"/>
          </w:tcPr>
          <w:p w14:paraId="2076E9B5"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29.4</w:t>
            </w:r>
          </w:p>
        </w:tc>
        <w:tc>
          <w:tcPr>
            <w:tcW w:w="990" w:type="dxa"/>
          </w:tcPr>
          <w:p w14:paraId="0CF08B57" w14:textId="3D166F75"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031E4022"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465.8</w:t>
            </w:r>
          </w:p>
        </w:tc>
        <w:tc>
          <w:tcPr>
            <w:tcW w:w="990" w:type="dxa"/>
            <w:vAlign w:val="bottom"/>
          </w:tcPr>
          <w:p w14:paraId="3A8EFC51"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17.1</w:t>
            </w:r>
          </w:p>
        </w:tc>
        <w:tc>
          <w:tcPr>
            <w:tcW w:w="1440" w:type="dxa"/>
          </w:tcPr>
          <w:p w14:paraId="3B653F97" w14:textId="043A12B3"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0896B187" w14:textId="77777777" w:rsidTr="00B00B20">
        <w:trPr>
          <w:jc w:val="center"/>
        </w:trPr>
        <w:tc>
          <w:tcPr>
            <w:tcW w:w="1075" w:type="dxa"/>
          </w:tcPr>
          <w:p w14:paraId="23C219D4" w14:textId="2D08CEB6" w:rsidR="0032132D" w:rsidRPr="00D3549C" w:rsidRDefault="0032132D" w:rsidP="008A4817">
            <w:pPr>
              <w:jc w:val="center"/>
              <w:rPr>
                <w:rFonts w:ascii="Arial" w:hAnsi="Arial" w:cs="Arial"/>
                <w:sz w:val="20"/>
                <w:szCs w:val="20"/>
              </w:rPr>
            </w:pPr>
            <w:r w:rsidRPr="00D3549C">
              <w:rPr>
                <w:rFonts w:ascii="Arial" w:hAnsi="Arial" w:cs="Arial"/>
                <w:sz w:val="20"/>
                <w:szCs w:val="20"/>
              </w:rPr>
              <w:t>1</w:t>
            </w:r>
            <w:r w:rsidR="003E25EF">
              <w:rPr>
                <w:rFonts w:ascii="Arial" w:hAnsi="Arial" w:cs="Arial"/>
                <w:sz w:val="20"/>
                <w:szCs w:val="20"/>
              </w:rPr>
              <w:t>6</w:t>
            </w:r>
          </w:p>
        </w:tc>
        <w:tc>
          <w:tcPr>
            <w:tcW w:w="2070" w:type="dxa"/>
            <w:vAlign w:val="bottom"/>
          </w:tcPr>
          <w:p w14:paraId="6865ACE2"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1034</w:t>
            </w:r>
          </w:p>
        </w:tc>
        <w:tc>
          <w:tcPr>
            <w:tcW w:w="1170" w:type="dxa"/>
            <w:vAlign w:val="bottom"/>
          </w:tcPr>
          <w:p w14:paraId="1FA65643"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33.2</w:t>
            </w:r>
          </w:p>
        </w:tc>
        <w:tc>
          <w:tcPr>
            <w:tcW w:w="990" w:type="dxa"/>
            <w:vAlign w:val="bottom"/>
          </w:tcPr>
          <w:p w14:paraId="4B47FAFE" w14:textId="20BEAC5B"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2374B406"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792.8</w:t>
            </w:r>
          </w:p>
        </w:tc>
        <w:tc>
          <w:tcPr>
            <w:tcW w:w="990" w:type="dxa"/>
            <w:vAlign w:val="bottom"/>
          </w:tcPr>
          <w:p w14:paraId="4F2B042C"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83.3</w:t>
            </w:r>
          </w:p>
        </w:tc>
        <w:tc>
          <w:tcPr>
            <w:tcW w:w="1440" w:type="dxa"/>
          </w:tcPr>
          <w:p w14:paraId="5ECD0476" w14:textId="42EC1659"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1A3BF1AA" w14:textId="77777777" w:rsidTr="00B00B20">
        <w:trPr>
          <w:jc w:val="center"/>
        </w:trPr>
        <w:tc>
          <w:tcPr>
            <w:tcW w:w="1075" w:type="dxa"/>
          </w:tcPr>
          <w:p w14:paraId="18252DF6" w14:textId="45EEE4F3" w:rsidR="0032132D" w:rsidRPr="00D3549C" w:rsidRDefault="0032132D" w:rsidP="008A4817">
            <w:pPr>
              <w:jc w:val="center"/>
              <w:rPr>
                <w:rFonts w:ascii="Arial" w:hAnsi="Arial" w:cs="Arial"/>
                <w:sz w:val="20"/>
                <w:szCs w:val="20"/>
              </w:rPr>
            </w:pPr>
            <w:r w:rsidRPr="00D3549C">
              <w:rPr>
                <w:rFonts w:ascii="Arial" w:hAnsi="Arial" w:cs="Arial"/>
                <w:sz w:val="20"/>
                <w:szCs w:val="20"/>
              </w:rPr>
              <w:t>1</w:t>
            </w:r>
            <w:r w:rsidR="003E25EF">
              <w:rPr>
                <w:rFonts w:ascii="Arial" w:hAnsi="Arial" w:cs="Arial"/>
                <w:sz w:val="20"/>
                <w:szCs w:val="20"/>
              </w:rPr>
              <w:t>7</w:t>
            </w:r>
          </w:p>
        </w:tc>
        <w:tc>
          <w:tcPr>
            <w:tcW w:w="2070" w:type="dxa"/>
            <w:vAlign w:val="bottom"/>
          </w:tcPr>
          <w:p w14:paraId="6560E665"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917</w:t>
            </w:r>
          </w:p>
        </w:tc>
        <w:tc>
          <w:tcPr>
            <w:tcW w:w="1170" w:type="dxa"/>
            <w:vAlign w:val="bottom"/>
          </w:tcPr>
          <w:p w14:paraId="51739B17"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19.0</w:t>
            </w:r>
          </w:p>
        </w:tc>
        <w:tc>
          <w:tcPr>
            <w:tcW w:w="990" w:type="dxa"/>
          </w:tcPr>
          <w:p w14:paraId="5B11987F" w14:textId="4DE6D229"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4D14237E"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358.8</w:t>
            </w:r>
          </w:p>
        </w:tc>
        <w:tc>
          <w:tcPr>
            <w:tcW w:w="990" w:type="dxa"/>
            <w:vAlign w:val="bottom"/>
          </w:tcPr>
          <w:p w14:paraId="18A26D12"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4.77</w:t>
            </w:r>
          </w:p>
        </w:tc>
        <w:tc>
          <w:tcPr>
            <w:tcW w:w="1440" w:type="dxa"/>
            <w:vAlign w:val="bottom"/>
          </w:tcPr>
          <w:p w14:paraId="5C8A339D" w14:textId="76222C72"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758C3415" w14:textId="77777777" w:rsidTr="00B00B20">
        <w:trPr>
          <w:jc w:val="center"/>
        </w:trPr>
        <w:tc>
          <w:tcPr>
            <w:tcW w:w="1075" w:type="dxa"/>
            <w:vAlign w:val="center"/>
          </w:tcPr>
          <w:p w14:paraId="08B2CA92" w14:textId="78D20708" w:rsidR="0032132D" w:rsidRPr="00D3549C" w:rsidRDefault="003E25EF" w:rsidP="008A4817">
            <w:pPr>
              <w:jc w:val="center"/>
              <w:rPr>
                <w:rFonts w:ascii="Arial" w:hAnsi="Arial" w:cs="Arial"/>
                <w:sz w:val="20"/>
                <w:szCs w:val="20"/>
              </w:rPr>
            </w:pPr>
            <w:r>
              <w:rPr>
                <w:rFonts w:ascii="Arial" w:hAnsi="Arial" w:cs="Arial"/>
                <w:sz w:val="20"/>
                <w:szCs w:val="20"/>
              </w:rPr>
              <w:t>18</w:t>
            </w:r>
          </w:p>
        </w:tc>
        <w:tc>
          <w:tcPr>
            <w:tcW w:w="2070" w:type="dxa"/>
            <w:vAlign w:val="center"/>
          </w:tcPr>
          <w:p w14:paraId="4E120546"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1102</w:t>
            </w:r>
          </w:p>
        </w:tc>
        <w:tc>
          <w:tcPr>
            <w:tcW w:w="1170" w:type="dxa"/>
            <w:vAlign w:val="center"/>
          </w:tcPr>
          <w:p w14:paraId="24613E26"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30.8</w:t>
            </w:r>
          </w:p>
        </w:tc>
        <w:tc>
          <w:tcPr>
            <w:tcW w:w="990" w:type="dxa"/>
            <w:vAlign w:val="center"/>
          </w:tcPr>
          <w:p w14:paraId="419A0AFA" w14:textId="76B8C138"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center"/>
          </w:tcPr>
          <w:p w14:paraId="4DA3E41F"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728.9</w:t>
            </w:r>
          </w:p>
        </w:tc>
        <w:tc>
          <w:tcPr>
            <w:tcW w:w="990" w:type="dxa"/>
            <w:vAlign w:val="center"/>
          </w:tcPr>
          <w:p w14:paraId="23736828"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46.87</w:t>
            </w:r>
          </w:p>
        </w:tc>
        <w:tc>
          <w:tcPr>
            <w:tcW w:w="1440" w:type="dxa"/>
            <w:vAlign w:val="center"/>
          </w:tcPr>
          <w:p w14:paraId="47B8FBCF" w14:textId="181002A2"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16C75062" w14:textId="77777777" w:rsidTr="00B00B20">
        <w:trPr>
          <w:jc w:val="center"/>
        </w:trPr>
        <w:tc>
          <w:tcPr>
            <w:tcW w:w="1075" w:type="dxa"/>
          </w:tcPr>
          <w:p w14:paraId="1EB7039D" w14:textId="2C64A60F" w:rsidR="0032132D" w:rsidRPr="00D3549C" w:rsidRDefault="003E25EF" w:rsidP="008A4817">
            <w:pPr>
              <w:jc w:val="center"/>
              <w:rPr>
                <w:rFonts w:ascii="Arial" w:hAnsi="Arial" w:cs="Arial"/>
                <w:sz w:val="20"/>
                <w:szCs w:val="20"/>
              </w:rPr>
            </w:pPr>
            <w:r>
              <w:rPr>
                <w:rFonts w:ascii="Arial" w:hAnsi="Arial" w:cs="Arial"/>
                <w:sz w:val="20"/>
                <w:szCs w:val="20"/>
              </w:rPr>
              <w:t>19</w:t>
            </w:r>
          </w:p>
        </w:tc>
        <w:tc>
          <w:tcPr>
            <w:tcW w:w="2070" w:type="dxa"/>
            <w:vAlign w:val="bottom"/>
          </w:tcPr>
          <w:p w14:paraId="6E126CC8"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697</w:t>
            </w:r>
          </w:p>
        </w:tc>
        <w:tc>
          <w:tcPr>
            <w:tcW w:w="1170" w:type="dxa"/>
            <w:vAlign w:val="bottom"/>
          </w:tcPr>
          <w:p w14:paraId="53E43130"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27.4</w:t>
            </w:r>
          </w:p>
        </w:tc>
        <w:tc>
          <w:tcPr>
            <w:tcW w:w="990" w:type="dxa"/>
            <w:vAlign w:val="bottom"/>
          </w:tcPr>
          <w:p w14:paraId="743FD414" w14:textId="28D97423"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4FB7F4B5"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420.8</w:t>
            </w:r>
          </w:p>
        </w:tc>
        <w:tc>
          <w:tcPr>
            <w:tcW w:w="990" w:type="dxa"/>
            <w:vAlign w:val="bottom"/>
          </w:tcPr>
          <w:p w14:paraId="5F339DE4"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11.83</w:t>
            </w:r>
          </w:p>
        </w:tc>
        <w:tc>
          <w:tcPr>
            <w:tcW w:w="1440" w:type="dxa"/>
          </w:tcPr>
          <w:p w14:paraId="3A2A190F" w14:textId="3941C603"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422698D1" w14:textId="77777777" w:rsidTr="00B00B20">
        <w:trPr>
          <w:jc w:val="center"/>
        </w:trPr>
        <w:tc>
          <w:tcPr>
            <w:tcW w:w="1075" w:type="dxa"/>
          </w:tcPr>
          <w:p w14:paraId="77637D44" w14:textId="2C435382" w:rsidR="0032132D" w:rsidRPr="00D3549C" w:rsidRDefault="0032132D" w:rsidP="008A4817">
            <w:pPr>
              <w:jc w:val="center"/>
              <w:rPr>
                <w:rFonts w:ascii="Arial" w:hAnsi="Arial" w:cs="Arial"/>
                <w:sz w:val="20"/>
                <w:szCs w:val="20"/>
              </w:rPr>
            </w:pPr>
            <w:r w:rsidRPr="00D3549C">
              <w:rPr>
                <w:rFonts w:ascii="Arial" w:hAnsi="Arial" w:cs="Arial"/>
                <w:sz w:val="20"/>
                <w:szCs w:val="20"/>
              </w:rPr>
              <w:t>2</w:t>
            </w:r>
            <w:r w:rsidR="003E25EF">
              <w:rPr>
                <w:rFonts w:ascii="Arial" w:hAnsi="Arial" w:cs="Arial"/>
                <w:sz w:val="20"/>
                <w:szCs w:val="20"/>
              </w:rPr>
              <w:t>0</w:t>
            </w:r>
          </w:p>
        </w:tc>
        <w:tc>
          <w:tcPr>
            <w:tcW w:w="2070" w:type="dxa"/>
            <w:vAlign w:val="bottom"/>
          </w:tcPr>
          <w:p w14:paraId="3EC98659"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1119</w:t>
            </w:r>
          </w:p>
        </w:tc>
        <w:tc>
          <w:tcPr>
            <w:tcW w:w="1170" w:type="dxa"/>
            <w:vAlign w:val="bottom"/>
          </w:tcPr>
          <w:p w14:paraId="5433ECDB"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28.3</w:t>
            </w:r>
          </w:p>
        </w:tc>
        <w:tc>
          <w:tcPr>
            <w:tcW w:w="990" w:type="dxa"/>
          </w:tcPr>
          <w:p w14:paraId="6712764E" w14:textId="394920AE"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4A518BFE"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549</w:t>
            </w:r>
          </w:p>
        </w:tc>
        <w:tc>
          <w:tcPr>
            <w:tcW w:w="990" w:type="dxa"/>
            <w:vAlign w:val="bottom"/>
          </w:tcPr>
          <w:p w14:paraId="35745A34"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14.11</w:t>
            </w:r>
          </w:p>
        </w:tc>
        <w:tc>
          <w:tcPr>
            <w:tcW w:w="1440" w:type="dxa"/>
          </w:tcPr>
          <w:p w14:paraId="6A03019B" w14:textId="2B562DAB"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5FEB176F" w14:textId="77777777" w:rsidTr="00B00B20">
        <w:trPr>
          <w:jc w:val="center"/>
        </w:trPr>
        <w:tc>
          <w:tcPr>
            <w:tcW w:w="1075" w:type="dxa"/>
          </w:tcPr>
          <w:p w14:paraId="5DC15FF1" w14:textId="2DE775B3" w:rsidR="0032132D" w:rsidRPr="00D3549C" w:rsidRDefault="0032132D" w:rsidP="008A4817">
            <w:pPr>
              <w:jc w:val="center"/>
              <w:rPr>
                <w:rFonts w:ascii="Arial" w:hAnsi="Arial" w:cs="Arial"/>
                <w:sz w:val="20"/>
                <w:szCs w:val="20"/>
              </w:rPr>
            </w:pPr>
            <w:r w:rsidRPr="00D3549C">
              <w:rPr>
                <w:rFonts w:ascii="Arial" w:hAnsi="Arial" w:cs="Arial"/>
                <w:sz w:val="20"/>
                <w:szCs w:val="20"/>
              </w:rPr>
              <w:t>2</w:t>
            </w:r>
            <w:r w:rsidR="003E25EF">
              <w:rPr>
                <w:rFonts w:ascii="Arial" w:hAnsi="Arial" w:cs="Arial"/>
                <w:sz w:val="20"/>
                <w:szCs w:val="20"/>
              </w:rPr>
              <w:t>1</w:t>
            </w:r>
          </w:p>
        </w:tc>
        <w:tc>
          <w:tcPr>
            <w:tcW w:w="2070" w:type="dxa"/>
            <w:vAlign w:val="bottom"/>
          </w:tcPr>
          <w:p w14:paraId="5E8A8E78"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542</w:t>
            </w:r>
          </w:p>
        </w:tc>
        <w:tc>
          <w:tcPr>
            <w:tcW w:w="1170" w:type="dxa"/>
            <w:vAlign w:val="bottom"/>
          </w:tcPr>
          <w:p w14:paraId="04887D58"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16.2</w:t>
            </w:r>
          </w:p>
        </w:tc>
        <w:tc>
          <w:tcPr>
            <w:tcW w:w="990" w:type="dxa"/>
          </w:tcPr>
          <w:p w14:paraId="033D5417" w14:textId="4674C20C"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62CFB5E5" w14:textId="08451257"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5581ED3B" w14:textId="5CDD4E1F"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1440" w:type="dxa"/>
            <w:vAlign w:val="bottom"/>
          </w:tcPr>
          <w:p w14:paraId="4D48B817" w14:textId="2422C507"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2B84070F" w14:textId="77777777" w:rsidTr="00B00B20">
        <w:trPr>
          <w:jc w:val="center"/>
        </w:trPr>
        <w:tc>
          <w:tcPr>
            <w:tcW w:w="1075" w:type="dxa"/>
          </w:tcPr>
          <w:p w14:paraId="58EEDD62" w14:textId="239B14D8" w:rsidR="0032132D" w:rsidRPr="00D3549C" w:rsidRDefault="0032132D" w:rsidP="008A4817">
            <w:pPr>
              <w:jc w:val="center"/>
              <w:rPr>
                <w:rFonts w:ascii="Arial" w:hAnsi="Arial" w:cs="Arial"/>
                <w:sz w:val="20"/>
                <w:szCs w:val="20"/>
              </w:rPr>
            </w:pPr>
            <w:r w:rsidRPr="00D3549C">
              <w:rPr>
                <w:rFonts w:ascii="Arial" w:hAnsi="Arial" w:cs="Arial"/>
                <w:sz w:val="20"/>
                <w:szCs w:val="20"/>
              </w:rPr>
              <w:t>2</w:t>
            </w:r>
            <w:r w:rsidR="003E25EF">
              <w:rPr>
                <w:rFonts w:ascii="Arial" w:hAnsi="Arial" w:cs="Arial"/>
                <w:sz w:val="20"/>
                <w:szCs w:val="20"/>
              </w:rPr>
              <w:t>2</w:t>
            </w:r>
          </w:p>
        </w:tc>
        <w:tc>
          <w:tcPr>
            <w:tcW w:w="2070" w:type="dxa"/>
            <w:vAlign w:val="bottom"/>
          </w:tcPr>
          <w:p w14:paraId="5EAFCD32"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630</w:t>
            </w:r>
          </w:p>
        </w:tc>
        <w:tc>
          <w:tcPr>
            <w:tcW w:w="1170" w:type="dxa"/>
            <w:vAlign w:val="bottom"/>
          </w:tcPr>
          <w:p w14:paraId="195FD3C7"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23.0</w:t>
            </w:r>
          </w:p>
        </w:tc>
        <w:tc>
          <w:tcPr>
            <w:tcW w:w="990" w:type="dxa"/>
          </w:tcPr>
          <w:p w14:paraId="0C4C4041" w14:textId="310AF625"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6449B19D" w14:textId="3847FBE7"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7A2FB01E" w14:textId="6C4E5224"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1440" w:type="dxa"/>
          </w:tcPr>
          <w:p w14:paraId="176190C4" w14:textId="4B95A091"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55BA7965" w14:textId="77777777" w:rsidTr="00B00B20">
        <w:trPr>
          <w:jc w:val="center"/>
        </w:trPr>
        <w:tc>
          <w:tcPr>
            <w:tcW w:w="1075" w:type="dxa"/>
          </w:tcPr>
          <w:p w14:paraId="030F9FCC" w14:textId="0F7B5A85" w:rsidR="0032132D" w:rsidRPr="00D3549C" w:rsidRDefault="0032132D" w:rsidP="008A4817">
            <w:pPr>
              <w:jc w:val="center"/>
              <w:rPr>
                <w:rFonts w:ascii="Arial" w:hAnsi="Arial" w:cs="Arial"/>
                <w:sz w:val="20"/>
                <w:szCs w:val="20"/>
              </w:rPr>
            </w:pPr>
            <w:r w:rsidRPr="00D3549C">
              <w:rPr>
                <w:rFonts w:ascii="Arial" w:hAnsi="Arial" w:cs="Arial"/>
                <w:sz w:val="20"/>
                <w:szCs w:val="20"/>
              </w:rPr>
              <w:t>2</w:t>
            </w:r>
            <w:r w:rsidR="003E25EF">
              <w:rPr>
                <w:rFonts w:ascii="Arial" w:hAnsi="Arial" w:cs="Arial"/>
                <w:sz w:val="20"/>
                <w:szCs w:val="20"/>
              </w:rPr>
              <w:t>3</w:t>
            </w:r>
          </w:p>
        </w:tc>
        <w:tc>
          <w:tcPr>
            <w:tcW w:w="2070" w:type="dxa"/>
            <w:vAlign w:val="bottom"/>
          </w:tcPr>
          <w:p w14:paraId="09720451"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861</w:t>
            </w:r>
          </w:p>
        </w:tc>
        <w:tc>
          <w:tcPr>
            <w:tcW w:w="1170" w:type="dxa"/>
            <w:vAlign w:val="bottom"/>
          </w:tcPr>
          <w:p w14:paraId="761C5B89"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15.9</w:t>
            </w:r>
          </w:p>
        </w:tc>
        <w:tc>
          <w:tcPr>
            <w:tcW w:w="990" w:type="dxa"/>
          </w:tcPr>
          <w:p w14:paraId="38F08BE0" w14:textId="0C91BF17"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7F32D754" w14:textId="3C9791A1"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5C7BB23E" w14:textId="13B214C2"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1440" w:type="dxa"/>
          </w:tcPr>
          <w:p w14:paraId="3D3B0A70" w14:textId="463DA920"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775E1DF1" w14:textId="77777777" w:rsidTr="00B00B20">
        <w:trPr>
          <w:jc w:val="center"/>
        </w:trPr>
        <w:tc>
          <w:tcPr>
            <w:tcW w:w="1075" w:type="dxa"/>
          </w:tcPr>
          <w:p w14:paraId="6DCFF1FA" w14:textId="0A4C4EB3" w:rsidR="0032132D" w:rsidRPr="00D3549C" w:rsidRDefault="0032132D" w:rsidP="008A4817">
            <w:pPr>
              <w:jc w:val="center"/>
              <w:rPr>
                <w:rFonts w:ascii="Arial" w:hAnsi="Arial" w:cs="Arial"/>
                <w:sz w:val="20"/>
                <w:szCs w:val="20"/>
              </w:rPr>
            </w:pPr>
            <w:r w:rsidRPr="00D3549C">
              <w:rPr>
                <w:rFonts w:ascii="Arial" w:hAnsi="Arial" w:cs="Arial"/>
                <w:sz w:val="20"/>
                <w:szCs w:val="20"/>
              </w:rPr>
              <w:t>2</w:t>
            </w:r>
            <w:r w:rsidR="003E25EF">
              <w:rPr>
                <w:rFonts w:ascii="Arial" w:hAnsi="Arial" w:cs="Arial"/>
                <w:sz w:val="20"/>
                <w:szCs w:val="20"/>
              </w:rPr>
              <w:t>4</w:t>
            </w:r>
          </w:p>
        </w:tc>
        <w:tc>
          <w:tcPr>
            <w:tcW w:w="2070" w:type="dxa"/>
            <w:vAlign w:val="bottom"/>
          </w:tcPr>
          <w:p w14:paraId="5D82FF4D"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824</w:t>
            </w:r>
          </w:p>
        </w:tc>
        <w:tc>
          <w:tcPr>
            <w:tcW w:w="1170" w:type="dxa"/>
            <w:vAlign w:val="bottom"/>
          </w:tcPr>
          <w:p w14:paraId="05891401"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8.57</w:t>
            </w:r>
          </w:p>
        </w:tc>
        <w:tc>
          <w:tcPr>
            <w:tcW w:w="990" w:type="dxa"/>
          </w:tcPr>
          <w:p w14:paraId="76D11478" w14:textId="4E5C7A12"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4E0B42F1" w14:textId="7B74826E"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2114016D" w14:textId="0EA9035A"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1440" w:type="dxa"/>
          </w:tcPr>
          <w:p w14:paraId="18DFAF8D" w14:textId="468E1148"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0D458619" w14:textId="77777777" w:rsidTr="00B00B20">
        <w:trPr>
          <w:jc w:val="center"/>
        </w:trPr>
        <w:tc>
          <w:tcPr>
            <w:tcW w:w="1075" w:type="dxa"/>
          </w:tcPr>
          <w:p w14:paraId="70AFA64D" w14:textId="2C73ED37" w:rsidR="0032132D" w:rsidRPr="00D3549C" w:rsidRDefault="0032132D" w:rsidP="008A4817">
            <w:pPr>
              <w:jc w:val="center"/>
              <w:rPr>
                <w:rFonts w:ascii="Arial" w:hAnsi="Arial" w:cs="Arial"/>
                <w:sz w:val="20"/>
                <w:szCs w:val="20"/>
              </w:rPr>
            </w:pPr>
            <w:r w:rsidRPr="00D3549C">
              <w:rPr>
                <w:rFonts w:ascii="Arial" w:hAnsi="Arial" w:cs="Arial"/>
                <w:sz w:val="20"/>
                <w:szCs w:val="20"/>
              </w:rPr>
              <w:t>2</w:t>
            </w:r>
            <w:r w:rsidR="003E25EF">
              <w:rPr>
                <w:rFonts w:ascii="Arial" w:hAnsi="Arial" w:cs="Arial"/>
                <w:sz w:val="20"/>
                <w:szCs w:val="20"/>
              </w:rPr>
              <w:t>5</w:t>
            </w:r>
          </w:p>
        </w:tc>
        <w:tc>
          <w:tcPr>
            <w:tcW w:w="2070" w:type="dxa"/>
            <w:vAlign w:val="bottom"/>
          </w:tcPr>
          <w:p w14:paraId="1D8BCCA3"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589</w:t>
            </w:r>
          </w:p>
        </w:tc>
        <w:tc>
          <w:tcPr>
            <w:tcW w:w="1170" w:type="dxa"/>
            <w:vAlign w:val="bottom"/>
          </w:tcPr>
          <w:p w14:paraId="17365C03"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13.7</w:t>
            </w:r>
          </w:p>
        </w:tc>
        <w:tc>
          <w:tcPr>
            <w:tcW w:w="990" w:type="dxa"/>
          </w:tcPr>
          <w:p w14:paraId="1B74ADEB" w14:textId="4CC3DE87"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6640C724"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315.6</w:t>
            </w:r>
          </w:p>
        </w:tc>
        <w:tc>
          <w:tcPr>
            <w:tcW w:w="990" w:type="dxa"/>
            <w:vAlign w:val="bottom"/>
          </w:tcPr>
          <w:p w14:paraId="5E24A7D0"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2.97</w:t>
            </w:r>
          </w:p>
        </w:tc>
        <w:tc>
          <w:tcPr>
            <w:tcW w:w="1440" w:type="dxa"/>
          </w:tcPr>
          <w:p w14:paraId="3A232300" w14:textId="5339DD22"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4CF9F7E6" w14:textId="77777777" w:rsidTr="00B00B20">
        <w:trPr>
          <w:jc w:val="center"/>
        </w:trPr>
        <w:tc>
          <w:tcPr>
            <w:tcW w:w="1075" w:type="dxa"/>
          </w:tcPr>
          <w:p w14:paraId="3F3620C8" w14:textId="766015B1" w:rsidR="0032132D" w:rsidRPr="00D3549C" w:rsidRDefault="0032132D" w:rsidP="008A4817">
            <w:pPr>
              <w:jc w:val="center"/>
              <w:rPr>
                <w:rFonts w:ascii="Arial" w:hAnsi="Arial" w:cs="Arial"/>
                <w:sz w:val="20"/>
                <w:szCs w:val="20"/>
              </w:rPr>
            </w:pPr>
            <w:r w:rsidRPr="00D3549C">
              <w:rPr>
                <w:rFonts w:ascii="Arial" w:hAnsi="Arial" w:cs="Arial"/>
                <w:sz w:val="20"/>
                <w:szCs w:val="20"/>
              </w:rPr>
              <w:t>2</w:t>
            </w:r>
            <w:r w:rsidR="003E25EF">
              <w:rPr>
                <w:rFonts w:ascii="Arial" w:hAnsi="Arial" w:cs="Arial"/>
                <w:sz w:val="20"/>
                <w:szCs w:val="20"/>
              </w:rPr>
              <w:t>6</w:t>
            </w:r>
          </w:p>
        </w:tc>
        <w:tc>
          <w:tcPr>
            <w:tcW w:w="2070" w:type="dxa"/>
            <w:vAlign w:val="bottom"/>
          </w:tcPr>
          <w:p w14:paraId="1A947F3C" w14:textId="77777777" w:rsidR="0032132D" w:rsidRPr="00D3549C" w:rsidRDefault="0032132D" w:rsidP="008A4817">
            <w:pPr>
              <w:jc w:val="center"/>
              <w:rPr>
                <w:rFonts w:ascii="Arial" w:hAnsi="Arial" w:cs="Arial"/>
                <w:sz w:val="20"/>
                <w:szCs w:val="20"/>
              </w:rPr>
            </w:pPr>
            <w:r w:rsidRPr="00D3549C">
              <w:rPr>
                <w:rFonts w:ascii="Arial" w:hAnsi="Arial" w:cs="Arial"/>
                <w:sz w:val="20"/>
                <w:szCs w:val="20"/>
              </w:rPr>
              <w:t>571</w:t>
            </w:r>
          </w:p>
        </w:tc>
        <w:tc>
          <w:tcPr>
            <w:tcW w:w="1170" w:type="dxa"/>
            <w:vAlign w:val="bottom"/>
          </w:tcPr>
          <w:p w14:paraId="4DE1EDD3"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14.7</w:t>
            </w:r>
          </w:p>
        </w:tc>
        <w:tc>
          <w:tcPr>
            <w:tcW w:w="990" w:type="dxa"/>
          </w:tcPr>
          <w:p w14:paraId="6F6D8700" w14:textId="113CC0A8"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vAlign w:val="bottom"/>
          </w:tcPr>
          <w:p w14:paraId="57E0F28D"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422.5</w:t>
            </w:r>
          </w:p>
        </w:tc>
        <w:tc>
          <w:tcPr>
            <w:tcW w:w="990" w:type="dxa"/>
            <w:vAlign w:val="bottom"/>
          </w:tcPr>
          <w:p w14:paraId="6BC5E642"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2.19</w:t>
            </w:r>
          </w:p>
        </w:tc>
        <w:tc>
          <w:tcPr>
            <w:tcW w:w="1440" w:type="dxa"/>
          </w:tcPr>
          <w:p w14:paraId="7D0D27A6" w14:textId="6DE5435B"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32132D" w:rsidRPr="00D3549C" w14:paraId="6C1F1FF0" w14:textId="77777777" w:rsidTr="00A211D6">
        <w:trPr>
          <w:jc w:val="center"/>
        </w:trPr>
        <w:tc>
          <w:tcPr>
            <w:tcW w:w="1075" w:type="dxa"/>
            <w:tcBorders>
              <w:bottom w:val="single" w:sz="12" w:space="0" w:color="auto"/>
            </w:tcBorders>
          </w:tcPr>
          <w:p w14:paraId="2CA80A72" w14:textId="5F2D28C6" w:rsidR="0032132D" w:rsidRPr="00D3549C" w:rsidRDefault="0032132D" w:rsidP="008A4817">
            <w:pPr>
              <w:jc w:val="center"/>
              <w:rPr>
                <w:rFonts w:ascii="Arial" w:hAnsi="Arial" w:cs="Arial"/>
                <w:sz w:val="20"/>
                <w:szCs w:val="20"/>
              </w:rPr>
            </w:pPr>
            <w:r w:rsidRPr="00D3549C">
              <w:rPr>
                <w:rFonts w:ascii="Arial" w:hAnsi="Arial" w:cs="Arial"/>
                <w:sz w:val="20"/>
                <w:szCs w:val="20"/>
              </w:rPr>
              <w:t>2</w:t>
            </w:r>
            <w:r w:rsidR="003E25EF">
              <w:rPr>
                <w:rFonts w:ascii="Arial" w:hAnsi="Arial" w:cs="Arial"/>
                <w:sz w:val="20"/>
                <w:szCs w:val="20"/>
              </w:rPr>
              <w:t>7</w:t>
            </w:r>
          </w:p>
        </w:tc>
        <w:tc>
          <w:tcPr>
            <w:tcW w:w="2070" w:type="dxa"/>
            <w:tcBorders>
              <w:bottom w:val="single" w:sz="12" w:space="0" w:color="auto"/>
            </w:tcBorders>
            <w:vAlign w:val="bottom"/>
          </w:tcPr>
          <w:p w14:paraId="45A593BA"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1232</w:t>
            </w:r>
          </w:p>
        </w:tc>
        <w:tc>
          <w:tcPr>
            <w:tcW w:w="1170" w:type="dxa"/>
            <w:tcBorders>
              <w:bottom w:val="single" w:sz="12" w:space="0" w:color="auto"/>
            </w:tcBorders>
            <w:vAlign w:val="bottom"/>
          </w:tcPr>
          <w:p w14:paraId="7C211804" w14:textId="77777777" w:rsidR="0032132D" w:rsidRPr="00D3549C" w:rsidRDefault="0032132D" w:rsidP="008A4817">
            <w:pPr>
              <w:jc w:val="center"/>
              <w:rPr>
                <w:rFonts w:ascii="Arial" w:hAnsi="Arial" w:cs="Arial"/>
                <w:sz w:val="20"/>
                <w:szCs w:val="20"/>
              </w:rPr>
            </w:pPr>
            <w:r w:rsidRPr="00D3549C">
              <w:rPr>
                <w:rFonts w:ascii="Arial" w:hAnsi="Arial" w:cs="Arial"/>
                <w:color w:val="000000"/>
                <w:sz w:val="20"/>
                <w:szCs w:val="20"/>
              </w:rPr>
              <w:t>40.8</w:t>
            </w:r>
          </w:p>
        </w:tc>
        <w:tc>
          <w:tcPr>
            <w:tcW w:w="990" w:type="dxa"/>
            <w:tcBorders>
              <w:bottom w:val="single" w:sz="12" w:space="0" w:color="auto"/>
            </w:tcBorders>
          </w:tcPr>
          <w:p w14:paraId="1CA33C4E" w14:textId="62B797D0"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tcBorders>
              <w:bottom w:val="single" w:sz="12" w:space="0" w:color="auto"/>
            </w:tcBorders>
            <w:vAlign w:val="bottom"/>
          </w:tcPr>
          <w:p w14:paraId="3D4D30B6" w14:textId="08073548"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990" w:type="dxa"/>
            <w:tcBorders>
              <w:bottom w:val="single" w:sz="12" w:space="0" w:color="auto"/>
            </w:tcBorders>
            <w:vAlign w:val="bottom"/>
          </w:tcPr>
          <w:p w14:paraId="55528EAE" w14:textId="2825F9DD" w:rsidR="0032132D" w:rsidRPr="00D3549C" w:rsidRDefault="0032132D" w:rsidP="008A4817">
            <w:pPr>
              <w:jc w:val="center"/>
              <w:rPr>
                <w:rFonts w:ascii="Arial" w:hAnsi="Arial" w:cs="Arial"/>
                <w:sz w:val="20"/>
                <w:szCs w:val="20"/>
              </w:rPr>
            </w:pPr>
            <w:r>
              <w:rPr>
                <w:rFonts w:ascii="Arial" w:hAnsi="Arial" w:cs="Arial"/>
                <w:color w:val="000000"/>
                <w:sz w:val="20"/>
                <w:szCs w:val="20"/>
              </w:rPr>
              <w:t>-</w:t>
            </w:r>
          </w:p>
        </w:tc>
        <w:tc>
          <w:tcPr>
            <w:tcW w:w="1440" w:type="dxa"/>
            <w:tcBorders>
              <w:bottom w:val="single" w:sz="12" w:space="0" w:color="auto"/>
            </w:tcBorders>
          </w:tcPr>
          <w:p w14:paraId="513197C9" w14:textId="0F55EA61" w:rsidR="0032132D" w:rsidRDefault="0032132D" w:rsidP="008A4817">
            <w:pPr>
              <w:jc w:val="center"/>
              <w:rPr>
                <w:rFonts w:ascii="Arial" w:hAnsi="Arial" w:cs="Arial"/>
                <w:color w:val="000000"/>
                <w:sz w:val="20"/>
                <w:szCs w:val="20"/>
              </w:rPr>
            </w:pPr>
            <w:r>
              <w:rPr>
                <w:rFonts w:ascii="Arial" w:hAnsi="Arial" w:cs="Arial"/>
                <w:color w:val="000000"/>
                <w:sz w:val="20"/>
                <w:szCs w:val="20"/>
              </w:rPr>
              <w:t>-</w:t>
            </w:r>
          </w:p>
        </w:tc>
      </w:tr>
      <w:tr w:rsidR="00A14B0F" w:rsidRPr="00A14B0F" w14:paraId="352677C8" w14:textId="77777777" w:rsidTr="00A14B0F">
        <w:trPr>
          <w:trHeight w:val="357"/>
          <w:jc w:val="center"/>
        </w:trPr>
        <w:tc>
          <w:tcPr>
            <w:tcW w:w="8725" w:type="dxa"/>
            <w:gridSpan w:val="7"/>
            <w:tcBorders>
              <w:top w:val="single" w:sz="12" w:space="0" w:color="auto"/>
              <w:bottom w:val="single" w:sz="12" w:space="0" w:color="auto"/>
            </w:tcBorders>
            <w:shd w:val="clear" w:color="auto" w:fill="D9D9D9" w:themeFill="background1" w:themeFillShade="D9"/>
            <w:vAlign w:val="center"/>
          </w:tcPr>
          <w:p w14:paraId="04E7369A" w14:textId="5B1ED0A4" w:rsidR="00A14B0F" w:rsidRPr="00A14B0F" w:rsidRDefault="00A14B0F" w:rsidP="00A14B0F">
            <w:pPr>
              <w:jc w:val="center"/>
              <w:rPr>
                <w:rFonts w:ascii="Arial" w:hAnsi="Arial" w:cs="Arial"/>
                <w:b/>
                <w:bCs/>
                <w:color w:val="000000"/>
                <w:sz w:val="20"/>
                <w:szCs w:val="20"/>
              </w:rPr>
            </w:pPr>
            <w:r w:rsidRPr="00A14B0F">
              <w:rPr>
                <w:rFonts w:ascii="Arial" w:hAnsi="Arial" w:cs="Arial"/>
                <w:b/>
                <w:bCs/>
                <w:color w:val="000000"/>
                <w:sz w:val="20"/>
                <w:szCs w:val="20"/>
              </w:rPr>
              <w:t>Intermediate/Advanced Cirrhosis, NAFLD</w:t>
            </w:r>
          </w:p>
        </w:tc>
      </w:tr>
      <w:tr w:rsidR="00A14B0F" w:rsidRPr="00D3549C" w14:paraId="0E9847CB" w14:textId="77777777" w:rsidTr="00A211D6">
        <w:trPr>
          <w:jc w:val="center"/>
        </w:trPr>
        <w:tc>
          <w:tcPr>
            <w:tcW w:w="1075" w:type="dxa"/>
            <w:tcBorders>
              <w:top w:val="single" w:sz="12" w:space="0" w:color="auto"/>
            </w:tcBorders>
          </w:tcPr>
          <w:p w14:paraId="6FC82449" w14:textId="62822F56" w:rsidR="00A14B0F" w:rsidRPr="00D3549C" w:rsidRDefault="003E25EF" w:rsidP="00A14B0F">
            <w:pPr>
              <w:jc w:val="center"/>
              <w:rPr>
                <w:rFonts w:ascii="Arial" w:hAnsi="Arial" w:cs="Arial"/>
                <w:sz w:val="20"/>
                <w:szCs w:val="20"/>
              </w:rPr>
            </w:pPr>
            <w:r>
              <w:rPr>
                <w:rFonts w:ascii="Arial" w:hAnsi="Arial" w:cs="Arial"/>
                <w:sz w:val="20"/>
                <w:szCs w:val="20"/>
              </w:rPr>
              <w:t>28</w:t>
            </w:r>
          </w:p>
        </w:tc>
        <w:tc>
          <w:tcPr>
            <w:tcW w:w="2070" w:type="dxa"/>
            <w:tcBorders>
              <w:top w:val="single" w:sz="12" w:space="0" w:color="auto"/>
            </w:tcBorders>
            <w:vAlign w:val="bottom"/>
          </w:tcPr>
          <w:p w14:paraId="6C24FB0E" w14:textId="77777777" w:rsidR="00A14B0F" w:rsidRPr="00D3549C" w:rsidRDefault="00A14B0F" w:rsidP="00A14B0F">
            <w:pPr>
              <w:jc w:val="center"/>
              <w:rPr>
                <w:rFonts w:ascii="Arial" w:hAnsi="Arial" w:cs="Arial"/>
                <w:sz w:val="20"/>
                <w:szCs w:val="20"/>
              </w:rPr>
            </w:pPr>
            <w:r w:rsidRPr="00D3549C">
              <w:rPr>
                <w:rFonts w:ascii="Arial" w:hAnsi="Arial" w:cs="Arial"/>
                <w:sz w:val="20"/>
                <w:szCs w:val="20"/>
              </w:rPr>
              <w:t>508</w:t>
            </w:r>
          </w:p>
        </w:tc>
        <w:tc>
          <w:tcPr>
            <w:tcW w:w="1170" w:type="dxa"/>
            <w:tcBorders>
              <w:top w:val="single" w:sz="12" w:space="0" w:color="auto"/>
            </w:tcBorders>
            <w:vAlign w:val="bottom"/>
          </w:tcPr>
          <w:p w14:paraId="61C02FB6"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23.8</w:t>
            </w:r>
          </w:p>
        </w:tc>
        <w:tc>
          <w:tcPr>
            <w:tcW w:w="990" w:type="dxa"/>
            <w:tcBorders>
              <w:top w:val="single" w:sz="12" w:space="0" w:color="auto"/>
            </w:tcBorders>
            <w:vAlign w:val="bottom"/>
          </w:tcPr>
          <w:p w14:paraId="24F33B0D" w14:textId="29730523" w:rsidR="00A14B0F" w:rsidRPr="00D3549C" w:rsidRDefault="00A14B0F" w:rsidP="00A14B0F">
            <w:pPr>
              <w:jc w:val="center"/>
              <w:rPr>
                <w:rFonts w:ascii="Arial" w:hAnsi="Arial" w:cs="Arial"/>
                <w:sz w:val="20"/>
                <w:szCs w:val="20"/>
              </w:rPr>
            </w:pPr>
            <w:r>
              <w:rPr>
                <w:rFonts w:ascii="Arial" w:hAnsi="Arial" w:cs="Arial"/>
                <w:color w:val="000000"/>
                <w:sz w:val="20"/>
                <w:szCs w:val="20"/>
              </w:rPr>
              <w:t>-</w:t>
            </w:r>
          </w:p>
        </w:tc>
        <w:tc>
          <w:tcPr>
            <w:tcW w:w="990" w:type="dxa"/>
            <w:tcBorders>
              <w:top w:val="single" w:sz="12" w:space="0" w:color="auto"/>
            </w:tcBorders>
            <w:vAlign w:val="bottom"/>
          </w:tcPr>
          <w:p w14:paraId="222D24B6" w14:textId="50052527" w:rsidR="00A14B0F" w:rsidRPr="00D3549C" w:rsidRDefault="00A14B0F" w:rsidP="00A14B0F">
            <w:pPr>
              <w:jc w:val="center"/>
              <w:rPr>
                <w:rFonts w:ascii="Arial" w:hAnsi="Arial" w:cs="Arial"/>
                <w:sz w:val="20"/>
                <w:szCs w:val="20"/>
              </w:rPr>
            </w:pPr>
            <w:r>
              <w:rPr>
                <w:rFonts w:ascii="Arial" w:hAnsi="Arial" w:cs="Arial"/>
                <w:color w:val="000000"/>
                <w:sz w:val="20"/>
                <w:szCs w:val="20"/>
              </w:rPr>
              <w:t>-</w:t>
            </w:r>
          </w:p>
        </w:tc>
        <w:tc>
          <w:tcPr>
            <w:tcW w:w="990" w:type="dxa"/>
            <w:tcBorders>
              <w:top w:val="single" w:sz="12" w:space="0" w:color="auto"/>
            </w:tcBorders>
            <w:vAlign w:val="bottom"/>
          </w:tcPr>
          <w:p w14:paraId="38E61C6E" w14:textId="68972F67" w:rsidR="00A14B0F" w:rsidRPr="00D3549C" w:rsidRDefault="00A14B0F" w:rsidP="00A14B0F">
            <w:pPr>
              <w:jc w:val="center"/>
              <w:rPr>
                <w:rFonts w:ascii="Arial" w:hAnsi="Arial" w:cs="Arial"/>
                <w:sz w:val="20"/>
                <w:szCs w:val="20"/>
              </w:rPr>
            </w:pPr>
            <w:r>
              <w:rPr>
                <w:rFonts w:ascii="Arial" w:hAnsi="Arial" w:cs="Arial"/>
                <w:color w:val="000000"/>
                <w:sz w:val="20"/>
                <w:szCs w:val="20"/>
              </w:rPr>
              <w:t>-</w:t>
            </w:r>
          </w:p>
        </w:tc>
        <w:tc>
          <w:tcPr>
            <w:tcW w:w="1440" w:type="dxa"/>
            <w:tcBorders>
              <w:top w:val="single" w:sz="12" w:space="0" w:color="auto"/>
            </w:tcBorders>
            <w:vAlign w:val="bottom"/>
          </w:tcPr>
          <w:p w14:paraId="66ED6227" w14:textId="596CCD73" w:rsidR="00A14B0F" w:rsidRDefault="00A14B0F" w:rsidP="00A14B0F">
            <w:pPr>
              <w:jc w:val="center"/>
              <w:rPr>
                <w:rFonts w:ascii="Arial" w:hAnsi="Arial" w:cs="Arial"/>
                <w:color w:val="000000"/>
                <w:sz w:val="20"/>
                <w:szCs w:val="20"/>
              </w:rPr>
            </w:pPr>
            <w:r>
              <w:rPr>
                <w:rFonts w:ascii="Arial" w:hAnsi="Arial" w:cs="Arial"/>
                <w:color w:val="000000"/>
                <w:sz w:val="20"/>
                <w:szCs w:val="20"/>
              </w:rPr>
              <w:t>-</w:t>
            </w:r>
          </w:p>
        </w:tc>
      </w:tr>
      <w:tr w:rsidR="00A14B0F" w:rsidRPr="00D3549C" w14:paraId="7120EE70" w14:textId="77777777" w:rsidTr="00B00B20">
        <w:trPr>
          <w:jc w:val="center"/>
        </w:trPr>
        <w:tc>
          <w:tcPr>
            <w:tcW w:w="1075" w:type="dxa"/>
          </w:tcPr>
          <w:p w14:paraId="030702BA" w14:textId="375ED64D" w:rsidR="00A14B0F" w:rsidRPr="00D3549C" w:rsidRDefault="003E25EF" w:rsidP="00A14B0F">
            <w:pPr>
              <w:jc w:val="center"/>
              <w:rPr>
                <w:rFonts w:ascii="Arial" w:hAnsi="Arial" w:cs="Arial"/>
                <w:sz w:val="20"/>
                <w:szCs w:val="20"/>
              </w:rPr>
            </w:pPr>
            <w:r>
              <w:rPr>
                <w:rFonts w:ascii="Arial" w:hAnsi="Arial" w:cs="Arial"/>
                <w:sz w:val="20"/>
                <w:szCs w:val="20"/>
              </w:rPr>
              <w:t>29</w:t>
            </w:r>
          </w:p>
        </w:tc>
        <w:tc>
          <w:tcPr>
            <w:tcW w:w="2070" w:type="dxa"/>
            <w:vAlign w:val="bottom"/>
          </w:tcPr>
          <w:p w14:paraId="3F005417"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511</w:t>
            </w:r>
          </w:p>
        </w:tc>
        <w:tc>
          <w:tcPr>
            <w:tcW w:w="1170" w:type="dxa"/>
            <w:vAlign w:val="bottom"/>
          </w:tcPr>
          <w:p w14:paraId="0AA6CAE1"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16.3</w:t>
            </w:r>
          </w:p>
        </w:tc>
        <w:tc>
          <w:tcPr>
            <w:tcW w:w="990" w:type="dxa"/>
            <w:vAlign w:val="bottom"/>
          </w:tcPr>
          <w:p w14:paraId="3BC1E006" w14:textId="0E8ACE01" w:rsidR="00A14B0F" w:rsidRPr="00D3549C" w:rsidRDefault="00A14B0F" w:rsidP="00A14B0F">
            <w:pPr>
              <w:jc w:val="center"/>
              <w:rPr>
                <w:rFonts w:ascii="Arial" w:hAnsi="Arial" w:cs="Arial"/>
                <w:sz w:val="20"/>
                <w:szCs w:val="20"/>
              </w:rPr>
            </w:pPr>
            <w:r>
              <w:rPr>
                <w:rFonts w:ascii="Arial" w:hAnsi="Arial" w:cs="Arial"/>
                <w:color w:val="000000"/>
                <w:sz w:val="20"/>
                <w:szCs w:val="20"/>
              </w:rPr>
              <w:t>-</w:t>
            </w:r>
          </w:p>
        </w:tc>
        <w:tc>
          <w:tcPr>
            <w:tcW w:w="990" w:type="dxa"/>
            <w:vAlign w:val="bottom"/>
          </w:tcPr>
          <w:p w14:paraId="17BC0832"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463</w:t>
            </w:r>
          </w:p>
        </w:tc>
        <w:tc>
          <w:tcPr>
            <w:tcW w:w="990" w:type="dxa"/>
            <w:vAlign w:val="bottom"/>
          </w:tcPr>
          <w:p w14:paraId="23931A9E"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127</w:t>
            </w:r>
          </w:p>
        </w:tc>
        <w:tc>
          <w:tcPr>
            <w:tcW w:w="1440" w:type="dxa"/>
            <w:vAlign w:val="bottom"/>
          </w:tcPr>
          <w:p w14:paraId="27D15F41" w14:textId="3E12A386" w:rsidR="00A14B0F" w:rsidRDefault="00A14B0F" w:rsidP="00A14B0F">
            <w:pPr>
              <w:jc w:val="center"/>
              <w:rPr>
                <w:rFonts w:ascii="Arial" w:hAnsi="Arial" w:cs="Arial"/>
                <w:color w:val="000000"/>
                <w:sz w:val="20"/>
                <w:szCs w:val="20"/>
              </w:rPr>
            </w:pPr>
            <w:r>
              <w:rPr>
                <w:rFonts w:ascii="Arial" w:hAnsi="Arial" w:cs="Arial"/>
                <w:color w:val="000000"/>
                <w:sz w:val="20"/>
                <w:szCs w:val="20"/>
              </w:rPr>
              <w:t>-</w:t>
            </w:r>
          </w:p>
        </w:tc>
      </w:tr>
      <w:tr w:rsidR="00A14B0F" w:rsidRPr="00D3549C" w14:paraId="4B69E95B" w14:textId="77777777" w:rsidTr="00B00B20">
        <w:trPr>
          <w:jc w:val="center"/>
        </w:trPr>
        <w:tc>
          <w:tcPr>
            <w:tcW w:w="1075" w:type="dxa"/>
          </w:tcPr>
          <w:p w14:paraId="17682963" w14:textId="3864C34A" w:rsidR="00A14B0F" w:rsidRPr="00D3549C" w:rsidRDefault="003E25EF" w:rsidP="00A14B0F">
            <w:pPr>
              <w:jc w:val="center"/>
              <w:rPr>
                <w:rFonts w:ascii="Arial" w:hAnsi="Arial" w:cs="Arial"/>
                <w:sz w:val="20"/>
                <w:szCs w:val="20"/>
              </w:rPr>
            </w:pPr>
            <w:r>
              <w:rPr>
                <w:rFonts w:ascii="Arial" w:hAnsi="Arial" w:cs="Arial"/>
                <w:sz w:val="20"/>
                <w:szCs w:val="20"/>
              </w:rPr>
              <w:t>30</w:t>
            </w:r>
          </w:p>
        </w:tc>
        <w:tc>
          <w:tcPr>
            <w:tcW w:w="2070" w:type="dxa"/>
            <w:vAlign w:val="bottom"/>
          </w:tcPr>
          <w:p w14:paraId="1208879F"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869</w:t>
            </w:r>
          </w:p>
        </w:tc>
        <w:tc>
          <w:tcPr>
            <w:tcW w:w="1170" w:type="dxa"/>
            <w:vAlign w:val="bottom"/>
          </w:tcPr>
          <w:p w14:paraId="6C478B44"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40.7</w:t>
            </w:r>
          </w:p>
        </w:tc>
        <w:tc>
          <w:tcPr>
            <w:tcW w:w="990" w:type="dxa"/>
            <w:vAlign w:val="bottom"/>
          </w:tcPr>
          <w:p w14:paraId="0FB6ABDD"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24.2</w:t>
            </w:r>
          </w:p>
        </w:tc>
        <w:tc>
          <w:tcPr>
            <w:tcW w:w="990" w:type="dxa"/>
            <w:vAlign w:val="bottom"/>
          </w:tcPr>
          <w:p w14:paraId="6DEBF002"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533</w:t>
            </w:r>
          </w:p>
        </w:tc>
        <w:tc>
          <w:tcPr>
            <w:tcW w:w="990" w:type="dxa"/>
            <w:vAlign w:val="bottom"/>
          </w:tcPr>
          <w:p w14:paraId="0F637BCF"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26.5</w:t>
            </w:r>
          </w:p>
        </w:tc>
        <w:tc>
          <w:tcPr>
            <w:tcW w:w="1440" w:type="dxa"/>
            <w:vAlign w:val="bottom"/>
          </w:tcPr>
          <w:p w14:paraId="16AC3348" w14:textId="6C1827FD" w:rsidR="00A14B0F" w:rsidRDefault="00A14B0F" w:rsidP="00A14B0F">
            <w:pPr>
              <w:jc w:val="center"/>
              <w:rPr>
                <w:rFonts w:ascii="Arial" w:hAnsi="Arial" w:cs="Arial"/>
                <w:color w:val="000000"/>
                <w:sz w:val="20"/>
                <w:szCs w:val="20"/>
              </w:rPr>
            </w:pPr>
            <w:r>
              <w:rPr>
                <w:rFonts w:ascii="Arial" w:hAnsi="Arial" w:cs="Arial"/>
                <w:color w:val="000000"/>
                <w:sz w:val="20"/>
                <w:szCs w:val="20"/>
              </w:rPr>
              <w:t>-</w:t>
            </w:r>
          </w:p>
        </w:tc>
      </w:tr>
      <w:tr w:rsidR="00A14B0F" w:rsidRPr="00D3549C" w14:paraId="2CB0035A" w14:textId="77777777" w:rsidTr="00B00B20">
        <w:trPr>
          <w:jc w:val="center"/>
        </w:trPr>
        <w:tc>
          <w:tcPr>
            <w:tcW w:w="1075" w:type="dxa"/>
          </w:tcPr>
          <w:p w14:paraId="392A3036" w14:textId="0CA4B4D8" w:rsidR="00A14B0F" w:rsidRPr="00D3549C" w:rsidRDefault="00A14B0F" w:rsidP="00A14B0F">
            <w:pPr>
              <w:jc w:val="center"/>
              <w:rPr>
                <w:rFonts w:ascii="Arial" w:hAnsi="Arial" w:cs="Arial"/>
                <w:sz w:val="20"/>
                <w:szCs w:val="20"/>
              </w:rPr>
            </w:pPr>
            <w:r w:rsidRPr="00D3549C">
              <w:rPr>
                <w:rFonts w:ascii="Arial" w:hAnsi="Arial" w:cs="Arial"/>
                <w:sz w:val="20"/>
                <w:szCs w:val="20"/>
              </w:rPr>
              <w:t>3</w:t>
            </w:r>
            <w:r w:rsidR="003E25EF">
              <w:rPr>
                <w:rFonts w:ascii="Arial" w:hAnsi="Arial" w:cs="Arial"/>
                <w:sz w:val="20"/>
                <w:szCs w:val="20"/>
              </w:rPr>
              <w:t>1</w:t>
            </w:r>
          </w:p>
        </w:tc>
        <w:tc>
          <w:tcPr>
            <w:tcW w:w="2070" w:type="dxa"/>
            <w:vAlign w:val="bottom"/>
          </w:tcPr>
          <w:p w14:paraId="22884D87"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1103</w:t>
            </w:r>
          </w:p>
        </w:tc>
        <w:tc>
          <w:tcPr>
            <w:tcW w:w="1170" w:type="dxa"/>
            <w:vAlign w:val="bottom"/>
          </w:tcPr>
          <w:p w14:paraId="6212F993"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20.3</w:t>
            </w:r>
          </w:p>
        </w:tc>
        <w:tc>
          <w:tcPr>
            <w:tcW w:w="990" w:type="dxa"/>
            <w:vAlign w:val="bottom"/>
          </w:tcPr>
          <w:p w14:paraId="0CFD6BD3"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27.3</w:t>
            </w:r>
          </w:p>
        </w:tc>
        <w:tc>
          <w:tcPr>
            <w:tcW w:w="990" w:type="dxa"/>
            <w:vAlign w:val="bottom"/>
          </w:tcPr>
          <w:p w14:paraId="711E34F2"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456.4</w:t>
            </w:r>
          </w:p>
        </w:tc>
        <w:tc>
          <w:tcPr>
            <w:tcW w:w="990" w:type="dxa"/>
            <w:vAlign w:val="bottom"/>
          </w:tcPr>
          <w:p w14:paraId="2EE22A11"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13.81</w:t>
            </w:r>
          </w:p>
        </w:tc>
        <w:tc>
          <w:tcPr>
            <w:tcW w:w="1440" w:type="dxa"/>
            <w:vAlign w:val="bottom"/>
          </w:tcPr>
          <w:p w14:paraId="57144F42" w14:textId="77777777" w:rsidR="00A14B0F" w:rsidRDefault="00A14B0F" w:rsidP="00A14B0F">
            <w:pPr>
              <w:jc w:val="center"/>
              <w:rPr>
                <w:rFonts w:ascii="Arial" w:hAnsi="Arial" w:cs="Arial"/>
                <w:color w:val="000000"/>
                <w:sz w:val="20"/>
                <w:szCs w:val="20"/>
              </w:rPr>
            </w:pPr>
            <w:r>
              <w:rPr>
                <w:rFonts w:ascii="Arial" w:hAnsi="Arial" w:cs="Arial"/>
                <w:color w:val="000000"/>
                <w:sz w:val="20"/>
                <w:szCs w:val="20"/>
              </w:rPr>
              <w:t>73.0 (small)</w:t>
            </w:r>
          </w:p>
          <w:p w14:paraId="303E1517" w14:textId="2B28CB84" w:rsidR="00A14B0F" w:rsidRPr="00D3549C" w:rsidRDefault="00A14B0F" w:rsidP="00A14B0F">
            <w:pPr>
              <w:jc w:val="center"/>
              <w:rPr>
                <w:rFonts w:ascii="Arial" w:hAnsi="Arial" w:cs="Arial"/>
                <w:sz w:val="20"/>
                <w:szCs w:val="20"/>
              </w:rPr>
            </w:pPr>
            <w:r>
              <w:rPr>
                <w:rFonts w:ascii="Arial" w:hAnsi="Arial" w:cs="Arial"/>
                <w:color w:val="000000"/>
                <w:sz w:val="20"/>
                <w:szCs w:val="20"/>
              </w:rPr>
              <w:t>100 (large)</w:t>
            </w:r>
          </w:p>
        </w:tc>
      </w:tr>
      <w:tr w:rsidR="00A14B0F" w:rsidRPr="00D3549C" w14:paraId="538AC744" w14:textId="77777777" w:rsidTr="00B00B20">
        <w:trPr>
          <w:jc w:val="center"/>
        </w:trPr>
        <w:tc>
          <w:tcPr>
            <w:tcW w:w="1075" w:type="dxa"/>
          </w:tcPr>
          <w:p w14:paraId="777D50FC" w14:textId="25BA7679" w:rsidR="00A14B0F" w:rsidRPr="00D3549C" w:rsidRDefault="00A14B0F" w:rsidP="00A14B0F">
            <w:pPr>
              <w:jc w:val="center"/>
              <w:rPr>
                <w:rFonts w:ascii="Arial" w:hAnsi="Arial" w:cs="Arial"/>
                <w:sz w:val="20"/>
                <w:szCs w:val="20"/>
              </w:rPr>
            </w:pPr>
            <w:r w:rsidRPr="00D3549C">
              <w:rPr>
                <w:rFonts w:ascii="Arial" w:hAnsi="Arial" w:cs="Arial"/>
                <w:sz w:val="20"/>
                <w:szCs w:val="20"/>
              </w:rPr>
              <w:t>3</w:t>
            </w:r>
            <w:r w:rsidR="003E25EF">
              <w:rPr>
                <w:rFonts w:ascii="Arial" w:hAnsi="Arial" w:cs="Arial"/>
                <w:sz w:val="20"/>
                <w:szCs w:val="20"/>
              </w:rPr>
              <w:t>2</w:t>
            </w:r>
          </w:p>
        </w:tc>
        <w:tc>
          <w:tcPr>
            <w:tcW w:w="2070" w:type="dxa"/>
            <w:vAlign w:val="bottom"/>
          </w:tcPr>
          <w:p w14:paraId="1D98C3B8"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796</w:t>
            </w:r>
          </w:p>
        </w:tc>
        <w:tc>
          <w:tcPr>
            <w:tcW w:w="1170" w:type="dxa"/>
            <w:vAlign w:val="bottom"/>
          </w:tcPr>
          <w:p w14:paraId="08991A2D"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57.1</w:t>
            </w:r>
          </w:p>
        </w:tc>
        <w:tc>
          <w:tcPr>
            <w:tcW w:w="990" w:type="dxa"/>
            <w:vAlign w:val="bottom"/>
          </w:tcPr>
          <w:p w14:paraId="748DE9E4"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8.30</w:t>
            </w:r>
          </w:p>
        </w:tc>
        <w:tc>
          <w:tcPr>
            <w:tcW w:w="990" w:type="dxa"/>
            <w:vAlign w:val="bottom"/>
          </w:tcPr>
          <w:p w14:paraId="0352BCDA"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541.5</w:t>
            </w:r>
          </w:p>
        </w:tc>
        <w:tc>
          <w:tcPr>
            <w:tcW w:w="990" w:type="dxa"/>
            <w:vAlign w:val="bottom"/>
          </w:tcPr>
          <w:p w14:paraId="1823B5C3"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20.51</w:t>
            </w:r>
          </w:p>
        </w:tc>
        <w:tc>
          <w:tcPr>
            <w:tcW w:w="1440" w:type="dxa"/>
            <w:vAlign w:val="bottom"/>
          </w:tcPr>
          <w:p w14:paraId="481A2F25" w14:textId="53DD4518" w:rsidR="00A14B0F" w:rsidRDefault="00A14B0F" w:rsidP="00A14B0F">
            <w:pPr>
              <w:jc w:val="center"/>
              <w:rPr>
                <w:rFonts w:ascii="Arial" w:hAnsi="Arial" w:cs="Arial"/>
                <w:color w:val="000000"/>
                <w:sz w:val="20"/>
                <w:szCs w:val="20"/>
              </w:rPr>
            </w:pPr>
            <w:r>
              <w:rPr>
                <w:rFonts w:ascii="Arial" w:hAnsi="Arial" w:cs="Arial"/>
                <w:color w:val="000000"/>
                <w:sz w:val="20"/>
                <w:szCs w:val="20"/>
              </w:rPr>
              <w:t>-</w:t>
            </w:r>
          </w:p>
        </w:tc>
      </w:tr>
      <w:tr w:rsidR="00A14B0F" w:rsidRPr="00D3549C" w14:paraId="40F7E42C" w14:textId="77777777" w:rsidTr="00B00B20">
        <w:trPr>
          <w:jc w:val="center"/>
        </w:trPr>
        <w:tc>
          <w:tcPr>
            <w:tcW w:w="1075" w:type="dxa"/>
          </w:tcPr>
          <w:p w14:paraId="0E0B582B" w14:textId="7D5FB5AD" w:rsidR="00A14B0F" w:rsidRPr="00D3549C" w:rsidRDefault="00A14B0F" w:rsidP="00A14B0F">
            <w:pPr>
              <w:jc w:val="center"/>
              <w:rPr>
                <w:rFonts w:ascii="Arial" w:hAnsi="Arial" w:cs="Arial"/>
                <w:sz w:val="20"/>
                <w:szCs w:val="20"/>
              </w:rPr>
            </w:pPr>
            <w:r w:rsidRPr="00D3549C">
              <w:rPr>
                <w:rFonts w:ascii="Arial" w:hAnsi="Arial" w:cs="Arial"/>
                <w:sz w:val="20"/>
                <w:szCs w:val="20"/>
              </w:rPr>
              <w:t>3</w:t>
            </w:r>
            <w:r w:rsidR="003E25EF">
              <w:rPr>
                <w:rFonts w:ascii="Arial" w:hAnsi="Arial" w:cs="Arial"/>
                <w:sz w:val="20"/>
                <w:szCs w:val="20"/>
              </w:rPr>
              <w:t>3</w:t>
            </w:r>
          </w:p>
        </w:tc>
        <w:tc>
          <w:tcPr>
            <w:tcW w:w="2070" w:type="dxa"/>
            <w:vAlign w:val="bottom"/>
          </w:tcPr>
          <w:p w14:paraId="644222A4"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668</w:t>
            </w:r>
          </w:p>
        </w:tc>
        <w:tc>
          <w:tcPr>
            <w:tcW w:w="1170" w:type="dxa"/>
            <w:vAlign w:val="bottom"/>
          </w:tcPr>
          <w:p w14:paraId="5837D02F"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9.31</w:t>
            </w:r>
          </w:p>
        </w:tc>
        <w:tc>
          <w:tcPr>
            <w:tcW w:w="990" w:type="dxa"/>
            <w:vAlign w:val="bottom"/>
          </w:tcPr>
          <w:p w14:paraId="703A7669"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35.9</w:t>
            </w:r>
          </w:p>
        </w:tc>
        <w:tc>
          <w:tcPr>
            <w:tcW w:w="990" w:type="dxa"/>
            <w:vAlign w:val="bottom"/>
          </w:tcPr>
          <w:p w14:paraId="0DDD8419" w14:textId="77581677" w:rsidR="00A14B0F" w:rsidRPr="00D3549C" w:rsidRDefault="00A14B0F" w:rsidP="00A14B0F">
            <w:pPr>
              <w:jc w:val="center"/>
              <w:rPr>
                <w:rFonts w:ascii="Arial" w:hAnsi="Arial" w:cs="Arial"/>
                <w:sz w:val="20"/>
                <w:szCs w:val="20"/>
              </w:rPr>
            </w:pPr>
            <w:r>
              <w:rPr>
                <w:rFonts w:ascii="Arial" w:hAnsi="Arial" w:cs="Arial"/>
                <w:color w:val="000000"/>
                <w:sz w:val="20"/>
                <w:szCs w:val="20"/>
              </w:rPr>
              <w:t>-</w:t>
            </w:r>
          </w:p>
        </w:tc>
        <w:tc>
          <w:tcPr>
            <w:tcW w:w="990" w:type="dxa"/>
            <w:vAlign w:val="bottom"/>
          </w:tcPr>
          <w:p w14:paraId="06216091" w14:textId="0434E730" w:rsidR="00A14B0F" w:rsidRPr="00D3549C" w:rsidRDefault="00A14B0F" w:rsidP="00A14B0F">
            <w:pPr>
              <w:jc w:val="center"/>
              <w:rPr>
                <w:rFonts w:ascii="Arial" w:hAnsi="Arial" w:cs="Arial"/>
                <w:sz w:val="20"/>
                <w:szCs w:val="20"/>
              </w:rPr>
            </w:pPr>
            <w:r>
              <w:rPr>
                <w:rFonts w:ascii="Arial" w:hAnsi="Arial" w:cs="Arial"/>
                <w:color w:val="000000"/>
                <w:sz w:val="20"/>
                <w:szCs w:val="20"/>
              </w:rPr>
              <w:t>-</w:t>
            </w:r>
          </w:p>
        </w:tc>
        <w:tc>
          <w:tcPr>
            <w:tcW w:w="1440" w:type="dxa"/>
            <w:vAlign w:val="bottom"/>
          </w:tcPr>
          <w:p w14:paraId="2262A0D9" w14:textId="77777777" w:rsidR="00A14B0F" w:rsidRDefault="00A14B0F" w:rsidP="00A14B0F">
            <w:pPr>
              <w:jc w:val="center"/>
              <w:rPr>
                <w:rFonts w:ascii="Arial" w:hAnsi="Arial" w:cs="Arial"/>
                <w:color w:val="000000"/>
                <w:sz w:val="20"/>
                <w:szCs w:val="20"/>
              </w:rPr>
            </w:pPr>
            <w:r>
              <w:rPr>
                <w:rFonts w:ascii="Arial" w:hAnsi="Arial" w:cs="Arial"/>
                <w:color w:val="000000"/>
                <w:sz w:val="20"/>
                <w:szCs w:val="20"/>
              </w:rPr>
              <w:t>65.2 (small),</w:t>
            </w:r>
          </w:p>
          <w:p w14:paraId="1587611F" w14:textId="3CC1681E" w:rsidR="00A14B0F" w:rsidRPr="00D3549C" w:rsidRDefault="00A14B0F" w:rsidP="00A14B0F">
            <w:pPr>
              <w:jc w:val="center"/>
              <w:rPr>
                <w:rFonts w:ascii="Arial" w:hAnsi="Arial" w:cs="Arial"/>
                <w:sz w:val="20"/>
                <w:szCs w:val="20"/>
              </w:rPr>
            </w:pPr>
            <w:r>
              <w:rPr>
                <w:rFonts w:ascii="Arial" w:hAnsi="Arial" w:cs="Arial"/>
                <w:color w:val="000000"/>
                <w:sz w:val="20"/>
                <w:szCs w:val="20"/>
              </w:rPr>
              <w:t>100 (large)</w:t>
            </w:r>
          </w:p>
        </w:tc>
      </w:tr>
      <w:tr w:rsidR="00A14B0F" w:rsidRPr="00D3549C" w14:paraId="62A4731F" w14:textId="77777777" w:rsidTr="00B00B20">
        <w:trPr>
          <w:jc w:val="center"/>
        </w:trPr>
        <w:tc>
          <w:tcPr>
            <w:tcW w:w="1075" w:type="dxa"/>
          </w:tcPr>
          <w:p w14:paraId="00F944EE" w14:textId="5BC9B71D" w:rsidR="00A14B0F" w:rsidRPr="00D3549C" w:rsidRDefault="00A14B0F" w:rsidP="00A14B0F">
            <w:pPr>
              <w:jc w:val="center"/>
              <w:rPr>
                <w:rFonts w:ascii="Arial" w:hAnsi="Arial" w:cs="Arial"/>
                <w:sz w:val="20"/>
                <w:szCs w:val="20"/>
              </w:rPr>
            </w:pPr>
            <w:r w:rsidRPr="00D3549C">
              <w:rPr>
                <w:rFonts w:ascii="Arial" w:hAnsi="Arial" w:cs="Arial"/>
                <w:sz w:val="20"/>
                <w:szCs w:val="20"/>
              </w:rPr>
              <w:t>3</w:t>
            </w:r>
            <w:r w:rsidR="003E25EF">
              <w:rPr>
                <w:rFonts w:ascii="Arial" w:hAnsi="Arial" w:cs="Arial"/>
                <w:sz w:val="20"/>
                <w:szCs w:val="20"/>
              </w:rPr>
              <w:t>4</w:t>
            </w:r>
          </w:p>
        </w:tc>
        <w:tc>
          <w:tcPr>
            <w:tcW w:w="2070" w:type="dxa"/>
            <w:vAlign w:val="bottom"/>
          </w:tcPr>
          <w:p w14:paraId="75D602E0"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1171</w:t>
            </w:r>
          </w:p>
        </w:tc>
        <w:tc>
          <w:tcPr>
            <w:tcW w:w="1170" w:type="dxa"/>
            <w:vAlign w:val="bottom"/>
          </w:tcPr>
          <w:p w14:paraId="2E392FDB"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25.6</w:t>
            </w:r>
          </w:p>
        </w:tc>
        <w:tc>
          <w:tcPr>
            <w:tcW w:w="990" w:type="dxa"/>
            <w:vAlign w:val="bottom"/>
          </w:tcPr>
          <w:p w14:paraId="62EDB9E6"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13.7</w:t>
            </w:r>
          </w:p>
        </w:tc>
        <w:tc>
          <w:tcPr>
            <w:tcW w:w="990" w:type="dxa"/>
            <w:vAlign w:val="bottom"/>
          </w:tcPr>
          <w:p w14:paraId="5501A87C" w14:textId="20FD1A98" w:rsidR="00A14B0F" w:rsidRPr="00D3549C" w:rsidRDefault="00A14B0F" w:rsidP="00A14B0F">
            <w:pPr>
              <w:jc w:val="center"/>
              <w:rPr>
                <w:rFonts w:ascii="Arial" w:hAnsi="Arial" w:cs="Arial"/>
                <w:sz w:val="20"/>
                <w:szCs w:val="20"/>
              </w:rPr>
            </w:pPr>
            <w:r>
              <w:rPr>
                <w:rFonts w:ascii="Arial" w:hAnsi="Arial" w:cs="Arial"/>
                <w:color w:val="000000"/>
                <w:sz w:val="20"/>
                <w:szCs w:val="20"/>
              </w:rPr>
              <w:t>-</w:t>
            </w:r>
          </w:p>
        </w:tc>
        <w:tc>
          <w:tcPr>
            <w:tcW w:w="990" w:type="dxa"/>
            <w:vAlign w:val="bottom"/>
          </w:tcPr>
          <w:p w14:paraId="3BA98785" w14:textId="7C95C412" w:rsidR="00A14B0F" w:rsidRPr="00D3549C" w:rsidRDefault="00A14B0F" w:rsidP="00A14B0F">
            <w:pPr>
              <w:jc w:val="center"/>
              <w:rPr>
                <w:rFonts w:ascii="Arial" w:hAnsi="Arial" w:cs="Arial"/>
                <w:sz w:val="20"/>
                <w:szCs w:val="20"/>
              </w:rPr>
            </w:pPr>
            <w:r>
              <w:rPr>
                <w:rFonts w:ascii="Arial" w:hAnsi="Arial" w:cs="Arial"/>
                <w:color w:val="000000"/>
                <w:sz w:val="20"/>
                <w:szCs w:val="20"/>
              </w:rPr>
              <w:t>-</w:t>
            </w:r>
          </w:p>
        </w:tc>
        <w:tc>
          <w:tcPr>
            <w:tcW w:w="1440" w:type="dxa"/>
            <w:vAlign w:val="bottom"/>
          </w:tcPr>
          <w:p w14:paraId="663A8479" w14:textId="4E72E5A7" w:rsidR="00A14B0F" w:rsidRDefault="00A14B0F" w:rsidP="00A14B0F">
            <w:pPr>
              <w:jc w:val="center"/>
              <w:rPr>
                <w:rFonts w:ascii="Arial" w:hAnsi="Arial" w:cs="Arial"/>
                <w:color w:val="000000"/>
                <w:sz w:val="20"/>
                <w:szCs w:val="20"/>
              </w:rPr>
            </w:pPr>
            <w:r>
              <w:rPr>
                <w:rFonts w:ascii="Arial" w:hAnsi="Arial" w:cs="Arial"/>
                <w:color w:val="000000"/>
                <w:sz w:val="20"/>
                <w:szCs w:val="20"/>
              </w:rPr>
              <w:t>-</w:t>
            </w:r>
          </w:p>
        </w:tc>
      </w:tr>
      <w:tr w:rsidR="00A14B0F" w:rsidRPr="00D3549C" w14:paraId="4C6C9819" w14:textId="77777777" w:rsidTr="00B00B20">
        <w:trPr>
          <w:jc w:val="center"/>
        </w:trPr>
        <w:tc>
          <w:tcPr>
            <w:tcW w:w="1075" w:type="dxa"/>
          </w:tcPr>
          <w:p w14:paraId="59E156CF" w14:textId="6482CABF" w:rsidR="00A14B0F" w:rsidRPr="00D3549C" w:rsidRDefault="00A14B0F" w:rsidP="00A14B0F">
            <w:pPr>
              <w:jc w:val="center"/>
              <w:rPr>
                <w:rFonts w:ascii="Arial" w:hAnsi="Arial" w:cs="Arial"/>
                <w:sz w:val="20"/>
                <w:szCs w:val="20"/>
              </w:rPr>
            </w:pPr>
            <w:r w:rsidRPr="00D3549C">
              <w:rPr>
                <w:rFonts w:ascii="Arial" w:hAnsi="Arial" w:cs="Arial"/>
                <w:sz w:val="20"/>
                <w:szCs w:val="20"/>
              </w:rPr>
              <w:lastRenderedPageBreak/>
              <w:t>3</w:t>
            </w:r>
            <w:r w:rsidR="003E25EF">
              <w:rPr>
                <w:rFonts w:ascii="Arial" w:hAnsi="Arial" w:cs="Arial"/>
                <w:sz w:val="20"/>
                <w:szCs w:val="20"/>
              </w:rPr>
              <w:t>5</w:t>
            </w:r>
          </w:p>
        </w:tc>
        <w:tc>
          <w:tcPr>
            <w:tcW w:w="2070" w:type="dxa"/>
            <w:vAlign w:val="bottom"/>
          </w:tcPr>
          <w:p w14:paraId="34CC2847"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918</w:t>
            </w:r>
          </w:p>
        </w:tc>
        <w:tc>
          <w:tcPr>
            <w:tcW w:w="1170" w:type="dxa"/>
            <w:vAlign w:val="bottom"/>
          </w:tcPr>
          <w:p w14:paraId="173206E9"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14.2</w:t>
            </w:r>
          </w:p>
        </w:tc>
        <w:tc>
          <w:tcPr>
            <w:tcW w:w="990" w:type="dxa"/>
            <w:vAlign w:val="bottom"/>
          </w:tcPr>
          <w:p w14:paraId="753FC752" w14:textId="423C28A1" w:rsidR="00A14B0F" w:rsidRPr="00D3549C" w:rsidRDefault="00A14B0F" w:rsidP="00A14B0F">
            <w:pPr>
              <w:jc w:val="center"/>
              <w:rPr>
                <w:rFonts w:ascii="Arial" w:hAnsi="Arial" w:cs="Arial"/>
                <w:sz w:val="20"/>
                <w:szCs w:val="20"/>
              </w:rPr>
            </w:pPr>
            <w:r>
              <w:rPr>
                <w:rFonts w:ascii="Arial" w:hAnsi="Arial" w:cs="Arial"/>
                <w:color w:val="000000"/>
                <w:sz w:val="20"/>
                <w:szCs w:val="20"/>
              </w:rPr>
              <w:t>-</w:t>
            </w:r>
          </w:p>
        </w:tc>
        <w:tc>
          <w:tcPr>
            <w:tcW w:w="990" w:type="dxa"/>
            <w:vAlign w:val="bottom"/>
          </w:tcPr>
          <w:p w14:paraId="2ACE9B36" w14:textId="779A7EBD" w:rsidR="00A14B0F" w:rsidRPr="00D3549C" w:rsidRDefault="00A14B0F" w:rsidP="00A14B0F">
            <w:pPr>
              <w:jc w:val="center"/>
              <w:rPr>
                <w:rFonts w:ascii="Arial" w:hAnsi="Arial" w:cs="Arial"/>
                <w:sz w:val="20"/>
                <w:szCs w:val="20"/>
              </w:rPr>
            </w:pPr>
            <w:r>
              <w:rPr>
                <w:rFonts w:ascii="Arial" w:hAnsi="Arial" w:cs="Arial"/>
                <w:color w:val="000000"/>
                <w:sz w:val="20"/>
                <w:szCs w:val="20"/>
              </w:rPr>
              <w:t>-</w:t>
            </w:r>
          </w:p>
        </w:tc>
        <w:tc>
          <w:tcPr>
            <w:tcW w:w="990" w:type="dxa"/>
            <w:vAlign w:val="bottom"/>
          </w:tcPr>
          <w:p w14:paraId="53253B5C" w14:textId="188FEA1E" w:rsidR="00A14B0F" w:rsidRPr="00D3549C" w:rsidRDefault="00A14B0F" w:rsidP="00A14B0F">
            <w:pPr>
              <w:jc w:val="center"/>
              <w:rPr>
                <w:rFonts w:ascii="Arial" w:hAnsi="Arial" w:cs="Arial"/>
                <w:sz w:val="20"/>
                <w:szCs w:val="20"/>
              </w:rPr>
            </w:pPr>
            <w:r>
              <w:rPr>
                <w:rFonts w:ascii="Arial" w:hAnsi="Arial" w:cs="Arial"/>
                <w:color w:val="000000"/>
                <w:sz w:val="20"/>
                <w:szCs w:val="20"/>
              </w:rPr>
              <w:t>-</w:t>
            </w:r>
          </w:p>
        </w:tc>
        <w:tc>
          <w:tcPr>
            <w:tcW w:w="1440" w:type="dxa"/>
            <w:vAlign w:val="bottom"/>
          </w:tcPr>
          <w:p w14:paraId="14A6B30E" w14:textId="77777777" w:rsidR="00A14B0F" w:rsidRDefault="00A14B0F" w:rsidP="00A14B0F">
            <w:pPr>
              <w:jc w:val="center"/>
              <w:rPr>
                <w:rFonts w:ascii="Arial" w:hAnsi="Arial" w:cs="Arial"/>
                <w:color w:val="000000"/>
                <w:sz w:val="20"/>
                <w:szCs w:val="20"/>
              </w:rPr>
            </w:pPr>
            <w:r>
              <w:rPr>
                <w:rFonts w:ascii="Arial" w:hAnsi="Arial" w:cs="Arial"/>
                <w:color w:val="000000"/>
                <w:sz w:val="20"/>
                <w:szCs w:val="20"/>
              </w:rPr>
              <w:t>53.0 (small)</w:t>
            </w:r>
          </w:p>
          <w:p w14:paraId="1CF497EF" w14:textId="47F4C7ED" w:rsidR="00A14B0F" w:rsidRPr="00D3549C" w:rsidRDefault="00A14B0F" w:rsidP="00A14B0F">
            <w:pPr>
              <w:jc w:val="center"/>
              <w:rPr>
                <w:rFonts w:ascii="Arial" w:hAnsi="Arial" w:cs="Arial"/>
                <w:sz w:val="20"/>
                <w:szCs w:val="20"/>
              </w:rPr>
            </w:pPr>
            <w:r>
              <w:rPr>
                <w:rFonts w:ascii="Arial" w:hAnsi="Arial" w:cs="Arial"/>
                <w:color w:val="000000"/>
                <w:sz w:val="20"/>
                <w:szCs w:val="20"/>
              </w:rPr>
              <w:t>91.7 (large)</w:t>
            </w:r>
          </w:p>
        </w:tc>
      </w:tr>
      <w:tr w:rsidR="00A14B0F" w:rsidRPr="00D3549C" w14:paraId="2D2A9901" w14:textId="77777777" w:rsidTr="00B00B20">
        <w:trPr>
          <w:jc w:val="center"/>
        </w:trPr>
        <w:tc>
          <w:tcPr>
            <w:tcW w:w="1075" w:type="dxa"/>
          </w:tcPr>
          <w:p w14:paraId="7D13CC1F" w14:textId="08A8DADB" w:rsidR="00A14B0F" w:rsidRPr="00D3549C" w:rsidRDefault="00A14B0F" w:rsidP="00A14B0F">
            <w:pPr>
              <w:jc w:val="center"/>
              <w:rPr>
                <w:rFonts w:ascii="Arial" w:hAnsi="Arial" w:cs="Arial"/>
                <w:sz w:val="20"/>
                <w:szCs w:val="20"/>
              </w:rPr>
            </w:pPr>
            <w:r w:rsidRPr="00D3549C">
              <w:rPr>
                <w:rFonts w:ascii="Arial" w:hAnsi="Arial" w:cs="Arial"/>
                <w:sz w:val="20"/>
                <w:szCs w:val="20"/>
              </w:rPr>
              <w:t>3</w:t>
            </w:r>
            <w:r w:rsidR="003E25EF">
              <w:rPr>
                <w:rFonts w:ascii="Arial" w:hAnsi="Arial" w:cs="Arial"/>
                <w:sz w:val="20"/>
                <w:szCs w:val="20"/>
              </w:rPr>
              <w:t>6</w:t>
            </w:r>
          </w:p>
        </w:tc>
        <w:tc>
          <w:tcPr>
            <w:tcW w:w="2070" w:type="dxa"/>
            <w:vAlign w:val="bottom"/>
          </w:tcPr>
          <w:p w14:paraId="7B8AC7AE"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1834</w:t>
            </w:r>
          </w:p>
        </w:tc>
        <w:tc>
          <w:tcPr>
            <w:tcW w:w="1170" w:type="dxa"/>
            <w:vAlign w:val="bottom"/>
          </w:tcPr>
          <w:p w14:paraId="161B5952"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22.8</w:t>
            </w:r>
          </w:p>
        </w:tc>
        <w:tc>
          <w:tcPr>
            <w:tcW w:w="990" w:type="dxa"/>
            <w:vAlign w:val="bottom"/>
          </w:tcPr>
          <w:p w14:paraId="323E630D"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21.8</w:t>
            </w:r>
          </w:p>
        </w:tc>
        <w:tc>
          <w:tcPr>
            <w:tcW w:w="990" w:type="dxa"/>
            <w:vAlign w:val="bottom"/>
          </w:tcPr>
          <w:p w14:paraId="1E6AAF69"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454.3</w:t>
            </w:r>
          </w:p>
        </w:tc>
        <w:tc>
          <w:tcPr>
            <w:tcW w:w="990" w:type="dxa"/>
            <w:vAlign w:val="bottom"/>
          </w:tcPr>
          <w:p w14:paraId="7DD7FFC5" w14:textId="77777777" w:rsidR="00A14B0F" w:rsidRPr="00D3549C" w:rsidRDefault="00A14B0F" w:rsidP="00A14B0F">
            <w:pPr>
              <w:jc w:val="center"/>
              <w:rPr>
                <w:rFonts w:ascii="Arial" w:hAnsi="Arial" w:cs="Arial"/>
                <w:sz w:val="20"/>
                <w:szCs w:val="20"/>
              </w:rPr>
            </w:pPr>
            <w:r w:rsidRPr="00D3549C">
              <w:rPr>
                <w:rFonts w:ascii="Arial" w:hAnsi="Arial" w:cs="Arial"/>
                <w:color w:val="000000"/>
                <w:sz w:val="20"/>
                <w:szCs w:val="20"/>
              </w:rPr>
              <w:t>81.5</w:t>
            </w:r>
          </w:p>
        </w:tc>
        <w:tc>
          <w:tcPr>
            <w:tcW w:w="1440" w:type="dxa"/>
            <w:vAlign w:val="bottom"/>
          </w:tcPr>
          <w:p w14:paraId="3D9AD5BF" w14:textId="16FBB125" w:rsidR="00A14B0F" w:rsidRDefault="00A14B0F" w:rsidP="00A14B0F">
            <w:pPr>
              <w:jc w:val="center"/>
              <w:rPr>
                <w:rFonts w:ascii="Arial" w:hAnsi="Arial" w:cs="Arial"/>
                <w:color w:val="000000"/>
                <w:sz w:val="20"/>
                <w:szCs w:val="20"/>
              </w:rPr>
            </w:pPr>
            <w:r>
              <w:rPr>
                <w:rFonts w:ascii="Arial" w:hAnsi="Arial" w:cs="Arial"/>
                <w:color w:val="000000"/>
                <w:sz w:val="20"/>
                <w:szCs w:val="20"/>
              </w:rPr>
              <w:t>-</w:t>
            </w:r>
          </w:p>
        </w:tc>
      </w:tr>
      <w:tr w:rsidR="00A14B0F" w:rsidRPr="00D3549C" w14:paraId="231CD94F" w14:textId="77777777" w:rsidTr="00B00B20">
        <w:trPr>
          <w:jc w:val="center"/>
        </w:trPr>
        <w:tc>
          <w:tcPr>
            <w:tcW w:w="1075" w:type="dxa"/>
          </w:tcPr>
          <w:p w14:paraId="563C737C" w14:textId="50E0B263" w:rsidR="00A14B0F" w:rsidRPr="00D3549C" w:rsidRDefault="00A14B0F" w:rsidP="00A14B0F">
            <w:pPr>
              <w:jc w:val="center"/>
              <w:rPr>
                <w:rFonts w:ascii="Arial" w:hAnsi="Arial" w:cs="Arial"/>
                <w:sz w:val="20"/>
                <w:szCs w:val="20"/>
              </w:rPr>
            </w:pPr>
            <w:r w:rsidRPr="00D3549C">
              <w:rPr>
                <w:rFonts w:ascii="Arial" w:hAnsi="Arial" w:cs="Arial"/>
                <w:sz w:val="20"/>
                <w:szCs w:val="20"/>
              </w:rPr>
              <w:t>3</w:t>
            </w:r>
            <w:r w:rsidR="003E25EF">
              <w:rPr>
                <w:rFonts w:ascii="Arial" w:hAnsi="Arial" w:cs="Arial"/>
                <w:sz w:val="20"/>
                <w:szCs w:val="20"/>
              </w:rPr>
              <w:t>7</w:t>
            </w:r>
          </w:p>
        </w:tc>
        <w:tc>
          <w:tcPr>
            <w:tcW w:w="2070" w:type="dxa"/>
            <w:vAlign w:val="bottom"/>
          </w:tcPr>
          <w:p w14:paraId="682737C2" w14:textId="37085BEF" w:rsidR="00A14B0F" w:rsidRPr="00D3549C" w:rsidRDefault="00A14B0F" w:rsidP="00A14B0F">
            <w:pPr>
              <w:jc w:val="center"/>
              <w:rPr>
                <w:rFonts w:ascii="Arial" w:hAnsi="Arial" w:cs="Arial"/>
                <w:color w:val="000000"/>
                <w:sz w:val="20"/>
                <w:szCs w:val="20"/>
              </w:rPr>
            </w:pPr>
            <w:r>
              <w:rPr>
                <w:rFonts w:ascii="Arial" w:hAnsi="Arial" w:cs="Arial"/>
                <w:color w:val="000000"/>
                <w:sz w:val="20"/>
                <w:szCs w:val="20"/>
              </w:rPr>
              <w:t>-</w:t>
            </w:r>
          </w:p>
        </w:tc>
        <w:tc>
          <w:tcPr>
            <w:tcW w:w="1170" w:type="dxa"/>
            <w:vAlign w:val="bottom"/>
          </w:tcPr>
          <w:p w14:paraId="4392F3E7" w14:textId="1671D957" w:rsidR="00A14B0F" w:rsidRPr="00D3549C" w:rsidRDefault="00A14B0F" w:rsidP="00A14B0F">
            <w:pPr>
              <w:jc w:val="center"/>
              <w:rPr>
                <w:rFonts w:ascii="Arial" w:hAnsi="Arial" w:cs="Arial"/>
                <w:color w:val="000000"/>
                <w:sz w:val="20"/>
                <w:szCs w:val="20"/>
              </w:rPr>
            </w:pPr>
            <w:r>
              <w:rPr>
                <w:rFonts w:ascii="Arial" w:hAnsi="Arial" w:cs="Arial"/>
                <w:color w:val="000000"/>
                <w:sz w:val="20"/>
                <w:szCs w:val="20"/>
              </w:rPr>
              <w:t>-</w:t>
            </w:r>
          </w:p>
        </w:tc>
        <w:tc>
          <w:tcPr>
            <w:tcW w:w="990" w:type="dxa"/>
            <w:vAlign w:val="bottom"/>
          </w:tcPr>
          <w:p w14:paraId="77A3CA5E" w14:textId="5067AF27" w:rsidR="00A14B0F" w:rsidRPr="00D3549C" w:rsidRDefault="00A14B0F" w:rsidP="00A14B0F">
            <w:pPr>
              <w:jc w:val="center"/>
              <w:rPr>
                <w:rFonts w:ascii="Arial" w:hAnsi="Arial" w:cs="Arial"/>
                <w:color w:val="000000"/>
                <w:sz w:val="20"/>
                <w:szCs w:val="20"/>
              </w:rPr>
            </w:pPr>
            <w:r>
              <w:rPr>
                <w:rFonts w:ascii="Arial" w:hAnsi="Arial" w:cs="Arial"/>
                <w:color w:val="000000"/>
                <w:sz w:val="20"/>
                <w:szCs w:val="20"/>
              </w:rPr>
              <w:t>-</w:t>
            </w:r>
          </w:p>
        </w:tc>
        <w:tc>
          <w:tcPr>
            <w:tcW w:w="990" w:type="dxa"/>
            <w:vAlign w:val="bottom"/>
          </w:tcPr>
          <w:p w14:paraId="6197761A" w14:textId="01D28CA5" w:rsidR="00A14B0F" w:rsidRPr="00D3549C" w:rsidRDefault="00A14B0F" w:rsidP="00A14B0F">
            <w:pPr>
              <w:jc w:val="center"/>
              <w:rPr>
                <w:rFonts w:ascii="Arial" w:hAnsi="Arial" w:cs="Arial"/>
                <w:color w:val="000000"/>
                <w:sz w:val="20"/>
                <w:szCs w:val="20"/>
              </w:rPr>
            </w:pPr>
            <w:r>
              <w:rPr>
                <w:rFonts w:ascii="Arial" w:hAnsi="Arial" w:cs="Arial"/>
                <w:color w:val="000000"/>
                <w:sz w:val="20"/>
                <w:szCs w:val="20"/>
              </w:rPr>
              <w:t>-</w:t>
            </w:r>
          </w:p>
        </w:tc>
        <w:tc>
          <w:tcPr>
            <w:tcW w:w="990" w:type="dxa"/>
            <w:vAlign w:val="bottom"/>
          </w:tcPr>
          <w:p w14:paraId="0A9AAA53" w14:textId="14652A74" w:rsidR="00A14B0F" w:rsidRPr="00D3549C" w:rsidRDefault="00A14B0F" w:rsidP="00A14B0F">
            <w:pPr>
              <w:jc w:val="center"/>
              <w:rPr>
                <w:rFonts w:ascii="Arial" w:hAnsi="Arial" w:cs="Arial"/>
                <w:color w:val="000000"/>
                <w:sz w:val="20"/>
                <w:szCs w:val="20"/>
              </w:rPr>
            </w:pPr>
            <w:r>
              <w:rPr>
                <w:rFonts w:ascii="Arial" w:hAnsi="Arial" w:cs="Arial"/>
                <w:color w:val="000000"/>
                <w:sz w:val="20"/>
                <w:szCs w:val="20"/>
              </w:rPr>
              <w:t>-</w:t>
            </w:r>
          </w:p>
        </w:tc>
        <w:tc>
          <w:tcPr>
            <w:tcW w:w="1440" w:type="dxa"/>
            <w:vAlign w:val="bottom"/>
          </w:tcPr>
          <w:p w14:paraId="1F2E5D87" w14:textId="77777777" w:rsidR="00A14B0F" w:rsidRDefault="00A14B0F" w:rsidP="00A14B0F">
            <w:pPr>
              <w:jc w:val="center"/>
              <w:rPr>
                <w:rFonts w:ascii="Arial" w:hAnsi="Arial" w:cs="Arial"/>
                <w:color w:val="000000"/>
                <w:sz w:val="20"/>
                <w:szCs w:val="20"/>
              </w:rPr>
            </w:pPr>
            <w:r>
              <w:rPr>
                <w:rFonts w:ascii="Arial" w:hAnsi="Arial" w:cs="Arial"/>
                <w:color w:val="000000"/>
                <w:sz w:val="20"/>
                <w:szCs w:val="20"/>
              </w:rPr>
              <w:t>66.7 (small)</w:t>
            </w:r>
          </w:p>
          <w:p w14:paraId="58E33B3B" w14:textId="2C7853AA" w:rsidR="00A14B0F" w:rsidRPr="00D3549C" w:rsidRDefault="00A14B0F" w:rsidP="00A14B0F">
            <w:pPr>
              <w:jc w:val="center"/>
              <w:rPr>
                <w:rFonts w:ascii="Arial" w:hAnsi="Arial" w:cs="Arial"/>
                <w:sz w:val="20"/>
                <w:szCs w:val="20"/>
              </w:rPr>
            </w:pPr>
            <w:r>
              <w:rPr>
                <w:rFonts w:ascii="Arial" w:hAnsi="Arial" w:cs="Arial"/>
                <w:color w:val="000000"/>
                <w:sz w:val="20"/>
                <w:szCs w:val="20"/>
              </w:rPr>
              <w:t>89.4 (large)</w:t>
            </w:r>
          </w:p>
        </w:tc>
      </w:tr>
      <w:tr w:rsidR="00A14B0F" w:rsidRPr="00D3549C" w14:paraId="2D4A1665" w14:textId="77777777" w:rsidTr="00B00B20">
        <w:trPr>
          <w:jc w:val="center"/>
        </w:trPr>
        <w:tc>
          <w:tcPr>
            <w:tcW w:w="1075" w:type="dxa"/>
          </w:tcPr>
          <w:p w14:paraId="24C97881" w14:textId="57286DF5" w:rsidR="00A14B0F" w:rsidRPr="00D3549C" w:rsidRDefault="003E25EF" w:rsidP="00A14B0F">
            <w:pPr>
              <w:jc w:val="center"/>
              <w:rPr>
                <w:rFonts w:ascii="Arial" w:hAnsi="Arial" w:cs="Arial"/>
                <w:sz w:val="20"/>
                <w:szCs w:val="20"/>
              </w:rPr>
            </w:pPr>
            <w:r>
              <w:rPr>
                <w:rFonts w:ascii="Arial" w:hAnsi="Arial" w:cs="Arial"/>
                <w:sz w:val="20"/>
                <w:szCs w:val="20"/>
              </w:rPr>
              <w:t>38</w:t>
            </w:r>
          </w:p>
        </w:tc>
        <w:tc>
          <w:tcPr>
            <w:tcW w:w="2070" w:type="dxa"/>
            <w:vAlign w:val="bottom"/>
          </w:tcPr>
          <w:p w14:paraId="6020A74E" w14:textId="0AF1F177" w:rsidR="00A14B0F" w:rsidRPr="00D3549C" w:rsidRDefault="00A14B0F" w:rsidP="00A14B0F">
            <w:pPr>
              <w:jc w:val="center"/>
              <w:rPr>
                <w:rFonts w:ascii="Arial" w:hAnsi="Arial" w:cs="Arial"/>
                <w:color w:val="000000"/>
                <w:sz w:val="20"/>
                <w:szCs w:val="20"/>
              </w:rPr>
            </w:pPr>
            <w:r>
              <w:rPr>
                <w:rFonts w:ascii="Arial" w:hAnsi="Arial" w:cs="Arial"/>
                <w:color w:val="000000"/>
                <w:sz w:val="20"/>
                <w:szCs w:val="20"/>
              </w:rPr>
              <w:t>-</w:t>
            </w:r>
          </w:p>
        </w:tc>
        <w:tc>
          <w:tcPr>
            <w:tcW w:w="1170" w:type="dxa"/>
            <w:vAlign w:val="bottom"/>
          </w:tcPr>
          <w:p w14:paraId="5FBF4F40" w14:textId="0A43D129" w:rsidR="00A14B0F" w:rsidRPr="00D3549C" w:rsidRDefault="00A14B0F" w:rsidP="00A14B0F">
            <w:pPr>
              <w:jc w:val="center"/>
              <w:rPr>
                <w:rFonts w:ascii="Arial" w:hAnsi="Arial" w:cs="Arial"/>
                <w:color w:val="000000"/>
                <w:sz w:val="20"/>
                <w:szCs w:val="20"/>
              </w:rPr>
            </w:pPr>
            <w:r>
              <w:rPr>
                <w:rFonts w:ascii="Arial" w:hAnsi="Arial" w:cs="Arial"/>
                <w:color w:val="000000"/>
                <w:sz w:val="20"/>
                <w:szCs w:val="20"/>
              </w:rPr>
              <w:t>-</w:t>
            </w:r>
          </w:p>
        </w:tc>
        <w:tc>
          <w:tcPr>
            <w:tcW w:w="990" w:type="dxa"/>
            <w:vAlign w:val="bottom"/>
          </w:tcPr>
          <w:p w14:paraId="49502404" w14:textId="58626773" w:rsidR="00A14B0F" w:rsidRPr="00D3549C" w:rsidRDefault="00A14B0F" w:rsidP="00A14B0F">
            <w:pPr>
              <w:jc w:val="center"/>
              <w:rPr>
                <w:rFonts w:ascii="Arial" w:hAnsi="Arial" w:cs="Arial"/>
                <w:color w:val="000000"/>
                <w:sz w:val="20"/>
                <w:szCs w:val="20"/>
              </w:rPr>
            </w:pPr>
            <w:r>
              <w:rPr>
                <w:rFonts w:ascii="Arial" w:hAnsi="Arial" w:cs="Arial"/>
                <w:color w:val="000000"/>
                <w:sz w:val="20"/>
                <w:szCs w:val="20"/>
              </w:rPr>
              <w:t>-</w:t>
            </w:r>
          </w:p>
        </w:tc>
        <w:tc>
          <w:tcPr>
            <w:tcW w:w="990" w:type="dxa"/>
            <w:vAlign w:val="bottom"/>
          </w:tcPr>
          <w:p w14:paraId="22827829" w14:textId="4666BBF5" w:rsidR="00A14B0F" w:rsidRPr="00D3549C" w:rsidRDefault="00A14B0F" w:rsidP="00A14B0F">
            <w:pPr>
              <w:jc w:val="center"/>
              <w:rPr>
                <w:rFonts w:ascii="Arial" w:hAnsi="Arial" w:cs="Arial"/>
                <w:color w:val="000000"/>
                <w:sz w:val="20"/>
                <w:szCs w:val="20"/>
              </w:rPr>
            </w:pPr>
            <w:r>
              <w:rPr>
                <w:rFonts w:ascii="Arial" w:hAnsi="Arial" w:cs="Arial"/>
                <w:color w:val="000000"/>
                <w:sz w:val="20"/>
                <w:szCs w:val="20"/>
              </w:rPr>
              <w:t>-</w:t>
            </w:r>
          </w:p>
        </w:tc>
        <w:tc>
          <w:tcPr>
            <w:tcW w:w="990" w:type="dxa"/>
            <w:vAlign w:val="bottom"/>
          </w:tcPr>
          <w:p w14:paraId="0248740C" w14:textId="0CF9AE95" w:rsidR="00A14B0F" w:rsidRPr="00D3549C" w:rsidRDefault="00A14B0F" w:rsidP="00A14B0F">
            <w:pPr>
              <w:jc w:val="center"/>
              <w:rPr>
                <w:rFonts w:ascii="Arial" w:hAnsi="Arial" w:cs="Arial"/>
                <w:color w:val="000000"/>
                <w:sz w:val="20"/>
                <w:szCs w:val="20"/>
              </w:rPr>
            </w:pPr>
            <w:r>
              <w:rPr>
                <w:rFonts w:ascii="Arial" w:hAnsi="Arial" w:cs="Arial"/>
                <w:color w:val="000000"/>
                <w:sz w:val="20"/>
                <w:szCs w:val="20"/>
              </w:rPr>
              <w:t>-</w:t>
            </w:r>
          </w:p>
        </w:tc>
        <w:tc>
          <w:tcPr>
            <w:tcW w:w="1440" w:type="dxa"/>
            <w:vAlign w:val="bottom"/>
          </w:tcPr>
          <w:p w14:paraId="3D4A67B2" w14:textId="1AFCBA88" w:rsidR="00A14B0F" w:rsidRDefault="00A14B0F" w:rsidP="00A14B0F">
            <w:pPr>
              <w:jc w:val="center"/>
              <w:rPr>
                <w:rFonts w:ascii="Arial" w:hAnsi="Arial" w:cs="Arial"/>
                <w:color w:val="000000"/>
                <w:sz w:val="20"/>
                <w:szCs w:val="20"/>
              </w:rPr>
            </w:pPr>
            <w:r>
              <w:rPr>
                <w:rFonts w:ascii="Arial" w:hAnsi="Arial" w:cs="Arial"/>
                <w:color w:val="000000"/>
                <w:sz w:val="20"/>
                <w:szCs w:val="20"/>
              </w:rPr>
              <w:t>100 (large)</w:t>
            </w:r>
          </w:p>
        </w:tc>
      </w:tr>
    </w:tbl>
    <w:p w14:paraId="231E3C4D" w14:textId="77777777" w:rsidR="009A7339" w:rsidRDefault="009A7339" w:rsidP="00D6292B">
      <w:pPr>
        <w:spacing w:line="480" w:lineRule="auto"/>
        <w:jc w:val="both"/>
        <w:rPr>
          <w:rFonts w:ascii="Arial" w:hAnsi="Arial" w:cs="Arial"/>
          <w:b/>
          <w:bCs/>
          <w:color w:val="000000" w:themeColor="text1"/>
        </w:rPr>
      </w:pPr>
    </w:p>
    <w:p w14:paraId="6B42BA3F" w14:textId="450F42B8" w:rsidR="00D03371" w:rsidRPr="009A7339" w:rsidRDefault="009A7339" w:rsidP="00D6292B">
      <w:pPr>
        <w:spacing w:line="480" w:lineRule="auto"/>
        <w:jc w:val="both"/>
        <w:rPr>
          <w:rFonts w:ascii="Arial" w:hAnsi="Arial" w:cs="Arial"/>
          <w:b/>
          <w:bCs/>
          <w:color w:val="000000" w:themeColor="text1"/>
        </w:rPr>
      </w:pPr>
      <w:r w:rsidRPr="009A7339">
        <w:rPr>
          <w:rFonts w:ascii="Arial" w:hAnsi="Arial" w:cs="Arial"/>
          <w:b/>
          <w:bCs/>
          <w:color w:val="000000" w:themeColor="text1"/>
        </w:rPr>
        <w:t xml:space="preserve">Supplemental </w:t>
      </w:r>
      <w:r w:rsidR="003B3365" w:rsidRPr="009A7339">
        <w:rPr>
          <w:rFonts w:ascii="Arial" w:hAnsi="Arial" w:cs="Arial"/>
          <w:b/>
          <w:bCs/>
          <w:color w:val="000000" w:themeColor="text1"/>
        </w:rPr>
        <w:t xml:space="preserve">Table </w:t>
      </w:r>
      <w:r w:rsidRPr="009A7339">
        <w:rPr>
          <w:rFonts w:ascii="Arial" w:hAnsi="Arial" w:cs="Arial"/>
          <w:b/>
          <w:bCs/>
          <w:color w:val="000000" w:themeColor="text1"/>
        </w:rPr>
        <w:t>S</w:t>
      </w:r>
      <w:r w:rsidR="003B3365" w:rsidRPr="009A7339">
        <w:rPr>
          <w:rFonts w:ascii="Arial" w:hAnsi="Arial" w:cs="Arial"/>
          <w:b/>
          <w:bCs/>
          <w:color w:val="000000" w:themeColor="text1"/>
        </w:rPr>
        <w:t xml:space="preserve">1. </w:t>
      </w:r>
      <w:r w:rsidR="00FA6B68">
        <w:rPr>
          <w:rFonts w:ascii="Arial" w:hAnsi="Arial" w:cs="Arial"/>
          <w:b/>
          <w:bCs/>
          <w:color w:val="000000" w:themeColor="text1"/>
        </w:rPr>
        <w:t xml:space="preserve">Storage modulus G’, % Sirius red, % ORO, </w:t>
      </w:r>
      <w:proofErr w:type="spellStart"/>
      <w:r w:rsidR="00BD363D">
        <w:rPr>
          <w:rFonts w:ascii="Arial" w:hAnsi="Arial" w:cs="Arial"/>
          <w:b/>
          <w:bCs/>
          <w:color w:val="000000" w:themeColor="text1"/>
        </w:rPr>
        <w:t>sGAG</w:t>
      </w:r>
      <w:proofErr w:type="spellEnd"/>
      <w:r w:rsidR="00BD363D">
        <w:rPr>
          <w:rFonts w:ascii="Arial" w:hAnsi="Arial" w:cs="Arial"/>
          <w:b/>
          <w:bCs/>
          <w:color w:val="000000" w:themeColor="text1"/>
        </w:rPr>
        <w:t xml:space="preserve"> content, HA content, and </w:t>
      </w:r>
      <w:r w:rsidR="00B00B20">
        <w:rPr>
          <w:rFonts w:ascii="Arial" w:hAnsi="Arial" w:cs="Arial"/>
          <w:b/>
          <w:bCs/>
          <w:color w:val="000000" w:themeColor="text1"/>
        </w:rPr>
        <w:t xml:space="preserve">% cells with nuclear </w:t>
      </w:r>
      <w:r w:rsidR="00473246">
        <w:rPr>
          <w:rFonts w:ascii="Arial" w:hAnsi="Arial" w:cs="Arial"/>
          <w:b/>
          <w:bCs/>
          <w:color w:val="000000" w:themeColor="text1"/>
        </w:rPr>
        <w:t xml:space="preserve">YAP data for cirrhotic human livers. </w:t>
      </w:r>
    </w:p>
    <w:p w14:paraId="41C5390E" w14:textId="77777777" w:rsidR="00D03371" w:rsidRDefault="00D03371" w:rsidP="00D6292B">
      <w:pPr>
        <w:spacing w:line="480" w:lineRule="auto"/>
        <w:jc w:val="both"/>
        <w:rPr>
          <w:rFonts w:ascii="Arial" w:hAnsi="Arial" w:cs="Arial"/>
          <w:color w:val="000000" w:themeColor="text1"/>
        </w:rPr>
      </w:pPr>
    </w:p>
    <w:p w14:paraId="045D46AA" w14:textId="2691C87D" w:rsidR="00D03371" w:rsidRDefault="00D03371" w:rsidP="00D6292B">
      <w:pPr>
        <w:spacing w:line="480" w:lineRule="auto"/>
        <w:jc w:val="both"/>
        <w:rPr>
          <w:rFonts w:ascii="Arial" w:hAnsi="Arial" w:cs="Arial"/>
          <w:color w:val="000000" w:themeColor="text1"/>
        </w:rPr>
        <w:sectPr w:rsidR="00D03371" w:rsidSect="00B00B20">
          <w:footerReference w:type="default" r:id="rId6"/>
          <w:pgSz w:w="12240" w:h="15840"/>
          <w:pgMar w:top="1440" w:right="1440" w:bottom="1440" w:left="1440" w:header="720" w:footer="720" w:gutter="0"/>
          <w:cols w:space="720"/>
          <w:docGrid w:linePitch="360"/>
        </w:sectPr>
      </w:pPr>
    </w:p>
    <w:p w14:paraId="2599474F" w14:textId="41C8C012" w:rsidR="00250834" w:rsidRDefault="00823123" w:rsidP="00250834">
      <w:pPr>
        <w:spacing w:after="160"/>
        <w:jc w:val="center"/>
      </w:pPr>
      <w:r>
        <w:rPr>
          <w:noProof/>
        </w:rPr>
        <w:lastRenderedPageBreak/>
        <w:drawing>
          <wp:inline distT="0" distB="0" distL="0" distR="0" wp14:anchorId="4D7D5BD0" wp14:editId="3D4C8C23">
            <wp:extent cx="5815013" cy="3876675"/>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 HA sGAG 04212020.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7077" cy="3878051"/>
                    </a:xfrm>
                    <a:prstGeom prst="rect">
                      <a:avLst/>
                    </a:prstGeom>
                  </pic:spPr>
                </pic:pic>
              </a:graphicData>
            </a:graphic>
          </wp:inline>
        </w:drawing>
      </w:r>
    </w:p>
    <w:p w14:paraId="045161FE" w14:textId="7C9B82BF" w:rsidR="00250834" w:rsidRDefault="00DA30E8" w:rsidP="00250834">
      <w:pPr>
        <w:spacing w:line="480" w:lineRule="auto"/>
        <w:jc w:val="both"/>
        <w:rPr>
          <w:rFonts w:ascii="Arial" w:hAnsi="Arial" w:cs="Arial"/>
        </w:rPr>
      </w:pPr>
      <w:r w:rsidRPr="00D91C53">
        <w:rPr>
          <w:rFonts w:ascii="Arial" w:hAnsi="Arial" w:cs="Arial"/>
          <w:b/>
        </w:rPr>
        <w:t>Supplemental Fig</w:t>
      </w:r>
      <w:r>
        <w:rPr>
          <w:rFonts w:ascii="Arial" w:hAnsi="Arial" w:cs="Arial"/>
          <w:b/>
        </w:rPr>
        <w:t>. S1</w:t>
      </w:r>
      <w:r w:rsidR="00250834">
        <w:rPr>
          <w:rFonts w:ascii="Arial" w:hAnsi="Arial" w:cs="Arial"/>
          <w:b/>
        </w:rPr>
        <w:t xml:space="preserve">. NAFLD cirrhotic livers have the same amounts of </w:t>
      </w:r>
      <w:proofErr w:type="spellStart"/>
      <w:r w:rsidR="00250834">
        <w:rPr>
          <w:rFonts w:ascii="Arial" w:hAnsi="Arial" w:cs="Arial"/>
          <w:b/>
        </w:rPr>
        <w:t>sGAG</w:t>
      </w:r>
      <w:proofErr w:type="spellEnd"/>
      <w:r w:rsidR="00250834">
        <w:rPr>
          <w:rFonts w:ascii="Arial" w:hAnsi="Arial" w:cs="Arial"/>
          <w:b/>
        </w:rPr>
        <w:t xml:space="preserve"> and HA as non-NAFLD cirrhotic livers. </w:t>
      </w:r>
      <w:r w:rsidR="00250834" w:rsidRPr="004604F8">
        <w:rPr>
          <w:rFonts w:ascii="Arial" w:hAnsi="Arial" w:cs="Arial"/>
          <w:b/>
        </w:rPr>
        <w:t>A)</w:t>
      </w:r>
      <w:r w:rsidR="00250834" w:rsidRPr="00DD0247">
        <w:rPr>
          <w:rFonts w:ascii="Arial" w:hAnsi="Arial" w:cs="Arial"/>
          <w:bCs/>
        </w:rPr>
        <w:t xml:space="preserve"> </w:t>
      </w:r>
      <w:proofErr w:type="spellStart"/>
      <w:r w:rsidR="00250834" w:rsidRPr="00DD0247">
        <w:rPr>
          <w:rFonts w:ascii="Arial" w:hAnsi="Arial" w:cs="Arial"/>
          <w:bCs/>
        </w:rPr>
        <w:t>sGAG</w:t>
      </w:r>
      <w:proofErr w:type="spellEnd"/>
      <w:r w:rsidR="00250834">
        <w:rPr>
          <w:rFonts w:ascii="Arial" w:hAnsi="Arial" w:cs="Arial"/>
          <w:bCs/>
        </w:rPr>
        <w:t xml:space="preserve"> and </w:t>
      </w:r>
      <w:r w:rsidR="00250834" w:rsidRPr="004604F8">
        <w:rPr>
          <w:rFonts w:ascii="Arial" w:hAnsi="Arial" w:cs="Arial"/>
          <w:b/>
        </w:rPr>
        <w:t>B)</w:t>
      </w:r>
      <w:r w:rsidR="00250834">
        <w:rPr>
          <w:rFonts w:ascii="Arial" w:hAnsi="Arial" w:cs="Arial"/>
          <w:bCs/>
        </w:rPr>
        <w:t xml:space="preserve"> HA quantification for cirrhotic livers, with and without NAFLD. </w:t>
      </w:r>
      <w:r w:rsidR="00250834">
        <w:rPr>
          <w:rFonts w:ascii="Arial" w:hAnsi="Arial" w:cs="Arial"/>
        </w:rPr>
        <w:t xml:space="preserve">Scatter plots of G’ versus </w:t>
      </w:r>
      <w:r w:rsidR="00250834">
        <w:rPr>
          <w:rFonts w:ascii="Arial" w:hAnsi="Arial" w:cs="Arial"/>
          <w:b/>
          <w:bCs/>
        </w:rPr>
        <w:t>C</w:t>
      </w:r>
      <w:r w:rsidR="00250834" w:rsidRPr="00DD0D3F">
        <w:rPr>
          <w:rFonts w:ascii="Arial" w:hAnsi="Arial" w:cs="Arial"/>
          <w:b/>
          <w:bCs/>
        </w:rPr>
        <w:t>)</w:t>
      </w:r>
      <w:r w:rsidR="00250834">
        <w:rPr>
          <w:rFonts w:ascii="Arial" w:hAnsi="Arial" w:cs="Arial"/>
        </w:rPr>
        <w:t xml:space="preserve"> </w:t>
      </w:r>
      <w:proofErr w:type="spellStart"/>
      <w:r w:rsidR="00250834">
        <w:rPr>
          <w:rFonts w:ascii="Arial" w:hAnsi="Arial" w:cs="Arial"/>
        </w:rPr>
        <w:t>sGAG</w:t>
      </w:r>
      <w:proofErr w:type="spellEnd"/>
      <w:r w:rsidR="00250834">
        <w:rPr>
          <w:rFonts w:ascii="Arial" w:hAnsi="Arial" w:cs="Arial"/>
        </w:rPr>
        <w:t xml:space="preserve"> showing no correlation (power law fit, p=0.35) and </w:t>
      </w:r>
      <w:r w:rsidR="00250834">
        <w:rPr>
          <w:rFonts w:ascii="Arial" w:hAnsi="Arial" w:cs="Arial"/>
          <w:b/>
        </w:rPr>
        <w:t>D</w:t>
      </w:r>
      <w:r w:rsidR="00250834" w:rsidRPr="00896D84">
        <w:rPr>
          <w:rFonts w:ascii="Arial" w:hAnsi="Arial" w:cs="Arial"/>
          <w:b/>
        </w:rPr>
        <w:t>)</w:t>
      </w:r>
      <w:r w:rsidR="00250834">
        <w:rPr>
          <w:rFonts w:ascii="Arial" w:hAnsi="Arial" w:cs="Arial"/>
        </w:rPr>
        <w:t xml:space="preserve"> HA showing no correlation (power law fit, p=0.18). Error bars are</w:t>
      </w:r>
      <w:r w:rsidR="00250834" w:rsidRPr="0054171E">
        <w:rPr>
          <w:rFonts w:ascii="Arial" w:hAnsi="Arial" w:cs="Arial"/>
        </w:rPr>
        <w:t xml:space="preserve"> S</w:t>
      </w:r>
      <w:r w:rsidR="00250834">
        <w:rPr>
          <w:rFonts w:ascii="Arial" w:hAnsi="Arial" w:cs="Arial"/>
        </w:rPr>
        <w:t xml:space="preserve">EM. n=20 non-NAFLD, 5 NAFLD. </w:t>
      </w:r>
    </w:p>
    <w:p w14:paraId="3A59B873" w14:textId="4242044F" w:rsidR="00D6292B" w:rsidRDefault="00D6292B" w:rsidP="00D6292B">
      <w:pPr>
        <w:spacing w:line="480" w:lineRule="auto"/>
        <w:jc w:val="both"/>
        <w:rPr>
          <w:rFonts w:ascii="Arial" w:hAnsi="Arial" w:cs="Arial"/>
          <w:b/>
        </w:rPr>
      </w:pPr>
    </w:p>
    <w:p w14:paraId="79AC2609" w14:textId="77777777" w:rsidR="00B149BE" w:rsidRPr="006E689C" w:rsidRDefault="00B149BE" w:rsidP="00D6292B">
      <w:pPr>
        <w:spacing w:line="480" w:lineRule="auto"/>
        <w:jc w:val="both"/>
        <w:rPr>
          <w:rFonts w:ascii="Arial" w:hAnsi="Arial" w:cs="Arial"/>
          <w:b/>
        </w:rPr>
      </w:pPr>
    </w:p>
    <w:p w14:paraId="1F05F855" w14:textId="4C352A71" w:rsidR="00D6292B" w:rsidRDefault="00D6292B" w:rsidP="00D6292B">
      <w:pPr>
        <w:spacing w:line="480" w:lineRule="auto"/>
        <w:rPr>
          <w:rFonts w:ascii="Arial" w:hAnsi="Arial" w:cs="Arial"/>
        </w:rPr>
      </w:pPr>
      <w:r>
        <w:rPr>
          <w:rFonts w:ascii="Arial" w:hAnsi="Arial" w:cs="Arial"/>
          <w:noProof/>
        </w:rPr>
        <w:lastRenderedPageBreak/>
        <w:drawing>
          <wp:inline distT="0" distB="0" distL="0" distR="0" wp14:anchorId="79B85B37" wp14:editId="30904565">
            <wp:extent cx="5761355" cy="4583477"/>
            <wp:effectExtent l="0" t="0" r="0" b="762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Fig S1 cytotoxicity 03192020.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4583477"/>
                    </a:xfrm>
                    <a:prstGeom prst="rect">
                      <a:avLst/>
                    </a:prstGeom>
                  </pic:spPr>
                </pic:pic>
              </a:graphicData>
            </a:graphic>
          </wp:inline>
        </w:drawing>
      </w:r>
    </w:p>
    <w:p w14:paraId="4314A594" w14:textId="10EA0343" w:rsidR="00D6292B" w:rsidRDefault="00D6292B" w:rsidP="00D6292B">
      <w:pPr>
        <w:spacing w:line="480" w:lineRule="auto"/>
        <w:jc w:val="both"/>
        <w:rPr>
          <w:rFonts w:ascii="Arial" w:hAnsi="Arial" w:cs="Arial"/>
        </w:rPr>
      </w:pPr>
      <w:r w:rsidRPr="00D91C53">
        <w:rPr>
          <w:rFonts w:ascii="Arial" w:hAnsi="Arial" w:cs="Arial"/>
          <w:b/>
        </w:rPr>
        <w:t>Supplemental Fig</w:t>
      </w:r>
      <w:r>
        <w:rPr>
          <w:rFonts w:ascii="Arial" w:hAnsi="Arial" w:cs="Arial"/>
          <w:b/>
        </w:rPr>
        <w:t>. S</w:t>
      </w:r>
      <w:r w:rsidR="00DA30E8">
        <w:rPr>
          <w:rFonts w:ascii="Arial" w:hAnsi="Arial" w:cs="Arial"/>
          <w:b/>
        </w:rPr>
        <w:t>2</w:t>
      </w:r>
      <w:r w:rsidRPr="00D91C53">
        <w:rPr>
          <w:rFonts w:ascii="Arial" w:hAnsi="Arial" w:cs="Arial"/>
          <w:b/>
        </w:rPr>
        <w:t>. Fatty acid treatment d</w:t>
      </w:r>
      <w:r>
        <w:rPr>
          <w:rFonts w:ascii="Arial" w:hAnsi="Arial" w:cs="Arial"/>
          <w:b/>
        </w:rPr>
        <w:t>oes</w:t>
      </w:r>
      <w:r w:rsidRPr="00D91C53">
        <w:rPr>
          <w:rFonts w:ascii="Arial" w:hAnsi="Arial" w:cs="Arial"/>
          <w:b/>
        </w:rPr>
        <w:t xml:space="preserve"> not cause cytotoxicity</w:t>
      </w:r>
      <w:r>
        <w:rPr>
          <w:rFonts w:ascii="Arial" w:hAnsi="Arial" w:cs="Arial"/>
          <w:b/>
        </w:rPr>
        <w:t xml:space="preserve"> or</w:t>
      </w:r>
      <w:r w:rsidRPr="00D91C53">
        <w:rPr>
          <w:rFonts w:ascii="Arial" w:hAnsi="Arial" w:cs="Arial"/>
          <w:b/>
        </w:rPr>
        <w:t xml:space="preserve"> induce senescence or apoptosis.</w:t>
      </w:r>
      <w:r>
        <w:rPr>
          <w:rFonts w:ascii="Arial" w:hAnsi="Arial" w:cs="Arial"/>
        </w:rPr>
        <w:t xml:space="preserve"> </w:t>
      </w:r>
      <w:r w:rsidRPr="00325AF5">
        <w:rPr>
          <w:rFonts w:ascii="Arial" w:hAnsi="Arial" w:cs="Arial"/>
        </w:rPr>
        <w:t xml:space="preserve">PHH </w:t>
      </w:r>
      <w:r>
        <w:rPr>
          <w:rFonts w:ascii="Arial" w:hAnsi="Arial" w:cs="Arial"/>
        </w:rPr>
        <w:t>seed</w:t>
      </w:r>
      <w:r w:rsidRPr="0058427D">
        <w:rPr>
          <w:rFonts w:ascii="Arial" w:hAnsi="Arial" w:cs="Arial"/>
        </w:rPr>
        <w:t xml:space="preserve">ed on </w:t>
      </w:r>
      <w:r>
        <w:rPr>
          <w:rFonts w:ascii="Arial" w:hAnsi="Arial" w:cs="Arial"/>
        </w:rPr>
        <w:t xml:space="preserve">collagen-coated 96-well plates were treated with 400 µM oleate or linoleate for 48 hours and </w:t>
      </w:r>
      <w:r w:rsidRPr="00E9526E">
        <w:rPr>
          <w:rFonts w:ascii="Arial" w:hAnsi="Arial" w:cs="Arial"/>
          <w:b/>
        </w:rPr>
        <w:t>A)</w:t>
      </w:r>
      <w:r>
        <w:rPr>
          <w:rFonts w:ascii="Arial" w:hAnsi="Arial" w:cs="Arial"/>
        </w:rPr>
        <w:t xml:space="preserve"> assayed for LDH cytotoxicity, </w:t>
      </w:r>
      <w:r w:rsidRPr="006E689C">
        <w:rPr>
          <w:rFonts w:ascii="Arial" w:hAnsi="Arial" w:cs="Arial"/>
          <w:b/>
        </w:rPr>
        <w:t>B</w:t>
      </w:r>
      <w:r w:rsidRPr="008D34B8">
        <w:rPr>
          <w:rFonts w:ascii="Arial" w:hAnsi="Arial" w:cs="Arial"/>
          <w:b/>
        </w:rPr>
        <w:t>)</w:t>
      </w:r>
      <w:r>
        <w:rPr>
          <w:rFonts w:ascii="Arial" w:hAnsi="Arial" w:cs="Arial"/>
        </w:rPr>
        <w:t xml:space="preserve"> stained for β-galactosidase to assess cell senescence (representative brightfield images), and </w:t>
      </w:r>
      <w:r>
        <w:rPr>
          <w:rFonts w:ascii="Arial" w:hAnsi="Arial" w:cs="Arial"/>
          <w:b/>
        </w:rPr>
        <w:t>C</w:t>
      </w:r>
      <w:r w:rsidRPr="00D91C53">
        <w:rPr>
          <w:rFonts w:ascii="Arial" w:hAnsi="Arial" w:cs="Arial"/>
          <w:b/>
        </w:rPr>
        <w:t>)</w:t>
      </w:r>
      <w:r>
        <w:rPr>
          <w:rFonts w:ascii="Arial" w:hAnsi="Arial" w:cs="Arial"/>
          <w:b/>
        </w:rPr>
        <w:t xml:space="preserve"> </w:t>
      </w:r>
      <w:r w:rsidRPr="00620663">
        <w:rPr>
          <w:rFonts w:ascii="Arial" w:hAnsi="Arial" w:cs="Arial"/>
        </w:rPr>
        <w:t>stained for</w:t>
      </w:r>
      <w:r>
        <w:rPr>
          <w:rFonts w:ascii="Arial" w:hAnsi="Arial" w:cs="Arial"/>
          <w:b/>
        </w:rPr>
        <w:t xml:space="preserve"> </w:t>
      </w:r>
      <w:r>
        <w:rPr>
          <w:rFonts w:ascii="Arial" w:hAnsi="Arial" w:cs="Arial"/>
        </w:rPr>
        <w:t xml:space="preserve">caspase3 for apoptosis (representative confocal images). </w:t>
      </w:r>
      <w:r w:rsidRPr="00BE54D7">
        <w:rPr>
          <w:rFonts w:ascii="Arial" w:hAnsi="Arial" w:cs="Arial"/>
          <w:b/>
          <w:bCs/>
        </w:rPr>
        <w:t>D)</w:t>
      </w:r>
      <w:r>
        <w:rPr>
          <w:rFonts w:ascii="Arial" w:hAnsi="Arial" w:cs="Arial"/>
        </w:rPr>
        <w:t xml:space="preserve"> Caspase3 mean intensity was quantified. Staining of fatty acid-treated cells on PAA gels as opposed to tissue culture plastic similarly showed low intensity caspase3 staining </w:t>
      </w:r>
      <w:proofErr w:type="gramStart"/>
      <w:r>
        <w:rPr>
          <w:rFonts w:ascii="Arial" w:hAnsi="Arial" w:cs="Arial"/>
        </w:rPr>
        <w:t>similar to</w:t>
      </w:r>
      <w:proofErr w:type="gramEnd"/>
      <w:r>
        <w:rPr>
          <w:rFonts w:ascii="Arial" w:hAnsi="Arial" w:cs="Arial"/>
        </w:rPr>
        <w:t xml:space="preserve"> tissue culture plastic (data not shown). Scale bars, 50 µm. ****p≤0.0001. For A, n=3 independent experiments each with triplicate samples. For B, positive control treated with 300 µM H</w:t>
      </w:r>
      <w:r>
        <w:rPr>
          <w:rFonts w:ascii="Arial" w:hAnsi="Arial" w:cs="Arial"/>
          <w:vertAlign w:val="subscript"/>
        </w:rPr>
        <w:t>2</w:t>
      </w:r>
      <w:r>
        <w:rPr>
          <w:rFonts w:ascii="Arial" w:hAnsi="Arial" w:cs="Arial"/>
        </w:rPr>
        <w:t>O</w:t>
      </w:r>
      <w:r>
        <w:rPr>
          <w:rFonts w:ascii="Arial" w:hAnsi="Arial" w:cs="Arial"/>
          <w:vertAlign w:val="subscript"/>
        </w:rPr>
        <w:t>2</w:t>
      </w:r>
      <w:r>
        <w:rPr>
          <w:rFonts w:ascii="Arial" w:hAnsi="Arial" w:cs="Arial"/>
        </w:rPr>
        <w:t xml:space="preserve"> for </w:t>
      </w:r>
      <w:r w:rsidR="0093164C" w:rsidRPr="005842CB">
        <w:rPr>
          <w:rFonts w:ascii="Arial" w:hAnsi="Arial" w:cs="Arial"/>
          <w:color w:val="FF0000"/>
        </w:rPr>
        <w:t>8 d</w:t>
      </w:r>
      <w:r>
        <w:rPr>
          <w:rFonts w:ascii="Arial" w:hAnsi="Arial" w:cs="Arial"/>
        </w:rPr>
        <w:t xml:space="preserve">, n=2 independent experiments. For C and D, positive control treated with 5 µM </w:t>
      </w:r>
      <w:proofErr w:type="spellStart"/>
      <w:r>
        <w:rPr>
          <w:rFonts w:ascii="Arial" w:hAnsi="Arial" w:cs="Arial"/>
        </w:rPr>
        <w:t>staurosporine</w:t>
      </w:r>
      <w:proofErr w:type="spellEnd"/>
      <w:r>
        <w:rPr>
          <w:rFonts w:ascii="Arial" w:hAnsi="Arial" w:cs="Arial"/>
        </w:rPr>
        <w:t xml:space="preserve"> (STS) for 20 hours, n=18-23 total cells from 2 independent experiments. Error bars are ± </w:t>
      </w:r>
      <w:r w:rsidRPr="0054171E">
        <w:rPr>
          <w:rFonts w:ascii="Arial" w:hAnsi="Arial" w:cs="Arial"/>
        </w:rPr>
        <w:t>S</w:t>
      </w:r>
      <w:r>
        <w:rPr>
          <w:rFonts w:ascii="Arial" w:hAnsi="Arial" w:cs="Arial"/>
        </w:rPr>
        <w:t xml:space="preserve">EM. </w:t>
      </w:r>
    </w:p>
    <w:p w14:paraId="2BC91CAF" w14:textId="20384546" w:rsidR="00D6292B" w:rsidRDefault="00D6292B" w:rsidP="00D6292B">
      <w:pPr>
        <w:spacing w:after="160" w:line="480" w:lineRule="auto"/>
        <w:jc w:val="center"/>
        <w:rPr>
          <w:rFonts w:ascii="Arial" w:hAnsi="Arial" w:cs="Arial"/>
        </w:rPr>
      </w:pPr>
      <w:r>
        <w:rPr>
          <w:rFonts w:ascii="Arial" w:hAnsi="Arial" w:cs="Arial"/>
          <w:noProof/>
        </w:rPr>
        <w:lastRenderedPageBreak/>
        <w:drawing>
          <wp:inline distT="0" distB="0" distL="0" distR="0" wp14:anchorId="29C2FA33" wp14:editId="38054D72">
            <wp:extent cx="5845969" cy="4676775"/>
            <wp:effectExtent l="0" t="0" r="254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Fig S2 brightfield huh7 03192020.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2016" cy="4689613"/>
                    </a:xfrm>
                    <a:prstGeom prst="rect">
                      <a:avLst/>
                    </a:prstGeom>
                  </pic:spPr>
                </pic:pic>
              </a:graphicData>
            </a:graphic>
          </wp:inline>
        </w:drawing>
      </w:r>
    </w:p>
    <w:p w14:paraId="5D5E2C74" w14:textId="3770ECBD" w:rsidR="00D6292B" w:rsidRDefault="00D6292B" w:rsidP="00D6292B">
      <w:pPr>
        <w:spacing w:line="480" w:lineRule="auto"/>
        <w:jc w:val="both"/>
        <w:rPr>
          <w:rFonts w:ascii="Arial" w:hAnsi="Arial" w:cs="Arial"/>
        </w:rPr>
      </w:pPr>
      <w:r>
        <w:rPr>
          <w:rFonts w:ascii="Arial" w:hAnsi="Arial" w:cs="Arial"/>
          <w:b/>
        </w:rPr>
        <w:t>Supplemental Fig. S</w:t>
      </w:r>
      <w:r w:rsidR="00DA30E8">
        <w:rPr>
          <w:rFonts w:ascii="Arial" w:hAnsi="Arial" w:cs="Arial"/>
          <w:b/>
        </w:rPr>
        <w:t>3</w:t>
      </w:r>
      <w:r>
        <w:rPr>
          <w:rFonts w:ascii="Arial" w:hAnsi="Arial" w:cs="Arial"/>
          <w:b/>
        </w:rPr>
        <w:t xml:space="preserve">. Stiffness-dependent cell spreading decreases in fatty acid-loaded HuH7 cells. </w:t>
      </w:r>
      <w:r w:rsidRPr="006C7362">
        <w:rPr>
          <w:rFonts w:ascii="Arial" w:hAnsi="Arial" w:cs="Arial"/>
        </w:rPr>
        <w:t>Representative</w:t>
      </w:r>
      <w:r>
        <w:rPr>
          <w:rFonts w:ascii="Arial" w:hAnsi="Arial" w:cs="Arial"/>
        </w:rPr>
        <w:t xml:space="preserve"> live-cell</w:t>
      </w:r>
      <w:r w:rsidRPr="006C7362">
        <w:rPr>
          <w:rFonts w:ascii="Arial" w:hAnsi="Arial" w:cs="Arial"/>
        </w:rPr>
        <w:t xml:space="preserve"> brightfield</w:t>
      </w:r>
      <w:r>
        <w:rPr>
          <w:rFonts w:ascii="Arial" w:hAnsi="Arial" w:cs="Arial"/>
        </w:rPr>
        <w:t xml:space="preserve"> images of HuH7 cells seed</w:t>
      </w:r>
      <w:r w:rsidRPr="0058427D">
        <w:rPr>
          <w:rFonts w:ascii="Arial" w:hAnsi="Arial" w:cs="Arial"/>
        </w:rPr>
        <w:t>ed on 500 Pa (soft)</w:t>
      </w:r>
      <w:r>
        <w:rPr>
          <w:rFonts w:ascii="Arial" w:hAnsi="Arial" w:cs="Arial"/>
        </w:rPr>
        <w:t xml:space="preserve"> or</w:t>
      </w:r>
      <w:r w:rsidRPr="0058427D">
        <w:rPr>
          <w:rFonts w:ascii="Arial" w:hAnsi="Arial" w:cs="Arial"/>
        </w:rPr>
        <w:t xml:space="preserve"> 10k Pa (stiff) PAA-collagen gels, or glass</w:t>
      </w:r>
      <w:r>
        <w:rPr>
          <w:rFonts w:ascii="Arial" w:hAnsi="Arial" w:cs="Arial"/>
        </w:rPr>
        <w:t>;</w:t>
      </w:r>
      <w:r w:rsidRPr="0058427D">
        <w:rPr>
          <w:rFonts w:ascii="Arial" w:hAnsi="Arial" w:cs="Arial"/>
        </w:rPr>
        <w:t xml:space="preserve"> </w:t>
      </w:r>
      <w:r>
        <w:rPr>
          <w:rFonts w:ascii="Arial" w:hAnsi="Arial" w:cs="Arial"/>
        </w:rPr>
        <w:t>treated with 400 µM oleate or linoleate for 48 h</w:t>
      </w:r>
      <w:r w:rsidRPr="0058427D">
        <w:rPr>
          <w:rFonts w:ascii="Arial" w:hAnsi="Arial" w:cs="Arial"/>
        </w:rPr>
        <w:t xml:space="preserve">. </w:t>
      </w:r>
      <w:r>
        <w:rPr>
          <w:rFonts w:ascii="Arial" w:hAnsi="Arial" w:cs="Arial"/>
        </w:rPr>
        <w:t xml:space="preserve">Quantification of cell area, circularity, and solidity are shown in Fig. </w:t>
      </w:r>
      <w:r w:rsidR="00E67AF9">
        <w:rPr>
          <w:rFonts w:ascii="Arial" w:hAnsi="Arial" w:cs="Arial"/>
        </w:rPr>
        <w:t>4</w:t>
      </w:r>
      <w:r>
        <w:rPr>
          <w:rFonts w:ascii="Arial" w:hAnsi="Arial" w:cs="Arial"/>
        </w:rPr>
        <w:t xml:space="preserve">D, E, F. </w:t>
      </w:r>
      <w:r w:rsidRPr="00E9526E">
        <w:rPr>
          <w:rFonts w:ascii="Arial" w:hAnsi="Arial" w:cs="Arial"/>
        </w:rPr>
        <w:t>Scale bar</w:t>
      </w:r>
      <w:r>
        <w:rPr>
          <w:rFonts w:ascii="Arial" w:hAnsi="Arial" w:cs="Arial"/>
        </w:rPr>
        <w:t xml:space="preserve">, </w:t>
      </w:r>
      <w:r w:rsidRPr="0058427D">
        <w:rPr>
          <w:rFonts w:ascii="Arial" w:hAnsi="Arial" w:cs="Arial"/>
        </w:rPr>
        <w:t xml:space="preserve">50 </w:t>
      </w:r>
      <w:r>
        <w:rPr>
          <w:rFonts w:ascii="Arial" w:hAnsi="Arial" w:cs="Arial"/>
        </w:rPr>
        <w:t>µm</w:t>
      </w:r>
      <w:r w:rsidRPr="0058427D">
        <w:rPr>
          <w:rFonts w:ascii="Arial" w:hAnsi="Arial" w:cs="Arial"/>
        </w:rPr>
        <w:t>.</w:t>
      </w:r>
      <w:r>
        <w:rPr>
          <w:rFonts w:ascii="Arial" w:hAnsi="Arial" w:cs="Arial"/>
        </w:rPr>
        <w:t xml:space="preserve"> n=60 total cells per condition from three independent experiments. </w:t>
      </w:r>
    </w:p>
    <w:p w14:paraId="00DC57E7" w14:textId="77777777" w:rsidR="00D6292B" w:rsidRDefault="00D6292B" w:rsidP="00D6292B">
      <w:pPr>
        <w:spacing w:line="480" w:lineRule="auto"/>
        <w:jc w:val="both"/>
        <w:rPr>
          <w:rFonts w:ascii="Arial" w:hAnsi="Arial" w:cs="Arial"/>
        </w:rPr>
      </w:pPr>
    </w:p>
    <w:p w14:paraId="2024F2C4" w14:textId="5C3A3361" w:rsidR="00D6292B" w:rsidRDefault="00D6292B" w:rsidP="00D6292B">
      <w:pPr>
        <w:spacing w:line="480" w:lineRule="auto"/>
        <w:jc w:val="center"/>
        <w:rPr>
          <w:rFonts w:ascii="Arial" w:hAnsi="Arial" w:cs="Arial"/>
        </w:rPr>
      </w:pPr>
      <w:r>
        <w:rPr>
          <w:rFonts w:ascii="Arial" w:hAnsi="Arial" w:cs="Arial"/>
          <w:noProof/>
        </w:rPr>
        <w:lastRenderedPageBreak/>
        <w:drawing>
          <wp:inline distT="0" distB="0" distL="0" distR="0" wp14:anchorId="3E78DCDD" wp14:editId="3DBDEAF1">
            <wp:extent cx="5943600" cy="5403215"/>
            <wp:effectExtent l="0" t="0" r="0" b="6985"/>
            <wp:docPr id="15" name="Picture 1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Fig S3 vinc huh7 03192020.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403215"/>
                    </a:xfrm>
                    <a:prstGeom prst="rect">
                      <a:avLst/>
                    </a:prstGeom>
                  </pic:spPr>
                </pic:pic>
              </a:graphicData>
            </a:graphic>
          </wp:inline>
        </w:drawing>
      </w:r>
    </w:p>
    <w:p w14:paraId="4482055F" w14:textId="02774F92" w:rsidR="00D6292B" w:rsidRDefault="00D6292B" w:rsidP="00D6292B">
      <w:pPr>
        <w:spacing w:line="480" w:lineRule="auto"/>
        <w:jc w:val="both"/>
        <w:rPr>
          <w:rFonts w:ascii="Arial" w:hAnsi="Arial" w:cs="Arial"/>
        </w:rPr>
      </w:pPr>
      <w:bookmarkStart w:id="0" w:name="OLE_LINK7"/>
      <w:r>
        <w:rPr>
          <w:rFonts w:ascii="Arial" w:hAnsi="Arial" w:cs="Arial"/>
          <w:b/>
        </w:rPr>
        <w:t>Supplemental Fig. S</w:t>
      </w:r>
      <w:r w:rsidR="00DA30E8">
        <w:rPr>
          <w:rFonts w:ascii="Arial" w:hAnsi="Arial" w:cs="Arial"/>
          <w:b/>
        </w:rPr>
        <w:t>4</w:t>
      </w:r>
      <w:r w:rsidRPr="00AB6D8B">
        <w:rPr>
          <w:rFonts w:ascii="Arial" w:hAnsi="Arial" w:cs="Arial"/>
          <w:b/>
        </w:rPr>
        <w:t xml:space="preserve">. </w:t>
      </w:r>
      <w:r>
        <w:rPr>
          <w:rFonts w:ascii="Arial" w:hAnsi="Arial" w:cs="Arial"/>
          <w:b/>
        </w:rPr>
        <w:t xml:space="preserve">Fatty acid treatment disrupts stress fibers and focal adhesions in PHH and HuH7. </w:t>
      </w:r>
      <w:r w:rsidRPr="00325AF5">
        <w:rPr>
          <w:rFonts w:ascii="Arial" w:hAnsi="Arial" w:cs="Arial"/>
        </w:rPr>
        <w:t>Representative confocal imag</w:t>
      </w:r>
      <w:r>
        <w:rPr>
          <w:rFonts w:ascii="Arial" w:hAnsi="Arial" w:cs="Arial"/>
        </w:rPr>
        <w:t>es</w:t>
      </w:r>
      <w:r w:rsidRPr="00325AF5">
        <w:rPr>
          <w:rFonts w:ascii="Arial" w:hAnsi="Arial" w:cs="Arial"/>
        </w:rPr>
        <w:t xml:space="preserve"> of</w:t>
      </w:r>
      <w:r>
        <w:rPr>
          <w:rFonts w:ascii="Arial" w:hAnsi="Arial" w:cs="Arial"/>
        </w:rPr>
        <w:t xml:space="preserve"> </w:t>
      </w:r>
      <w:r w:rsidRPr="00495AC4">
        <w:rPr>
          <w:rFonts w:ascii="Arial" w:hAnsi="Arial" w:cs="Arial"/>
          <w:b/>
        </w:rPr>
        <w:t>A)</w:t>
      </w:r>
      <w:r>
        <w:rPr>
          <w:rFonts w:ascii="Arial" w:hAnsi="Arial" w:cs="Arial"/>
        </w:rPr>
        <w:t xml:space="preserve"> </w:t>
      </w:r>
      <w:r w:rsidRPr="00325AF5">
        <w:rPr>
          <w:rFonts w:ascii="Arial" w:hAnsi="Arial" w:cs="Arial"/>
        </w:rPr>
        <w:t>PHH</w:t>
      </w:r>
      <w:r>
        <w:rPr>
          <w:rFonts w:ascii="Arial" w:hAnsi="Arial" w:cs="Arial"/>
        </w:rPr>
        <w:t xml:space="preserve"> and </w:t>
      </w:r>
      <w:r w:rsidRPr="00495AC4">
        <w:rPr>
          <w:rFonts w:ascii="Arial" w:hAnsi="Arial" w:cs="Arial"/>
          <w:b/>
        </w:rPr>
        <w:t>B and C)</w:t>
      </w:r>
      <w:r>
        <w:rPr>
          <w:rFonts w:ascii="Arial" w:hAnsi="Arial" w:cs="Arial"/>
        </w:rPr>
        <w:t xml:space="preserve"> HuH7 cells</w:t>
      </w:r>
      <w:r w:rsidRPr="00325AF5">
        <w:rPr>
          <w:rFonts w:ascii="Arial" w:hAnsi="Arial" w:cs="Arial"/>
        </w:rPr>
        <w:t xml:space="preserve"> </w:t>
      </w:r>
      <w:r>
        <w:rPr>
          <w:rFonts w:ascii="Arial" w:hAnsi="Arial" w:cs="Arial"/>
        </w:rPr>
        <w:t>seed</w:t>
      </w:r>
      <w:r w:rsidRPr="0058427D">
        <w:rPr>
          <w:rFonts w:ascii="Arial" w:hAnsi="Arial" w:cs="Arial"/>
        </w:rPr>
        <w:t>ed on 500 Pa (soft), 10k Pa (stiff) PAA-collagen gels, or glass</w:t>
      </w:r>
      <w:r>
        <w:rPr>
          <w:rFonts w:ascii="Arial" w:hAnsi="Arial" w:cs="Arial"/>
        </w:rPr>
        <w:t xml:space="preserve"> (collagen-coated for PHH), treated with 400 µM oleate or linoleate for 48 h, and</w:t>
      </w:r>
      <w:r w:rsidRPr="00BF4B57">
        <w:rPr>
          <w:rFonts w:ascii="Arial" w:hAnsi="Arial" w:cs="Arial"/>
        </w:rPr>
        <w:t xml:space="preserve"> </w:t>
      </w:r>
      <w:r>
        <w:rPr>
          <w:rFonts w:ascii="Arial" w:hAnsi="Arial" w:cs="Arial"/>
        </w:rPr>
        <w:t>stained for vinculin (green), actin (red), and nuclei (blue)</w:t>
      </w:r>
      <w:r w:rsidRPr="0058427D">
        <w:rPr>
          <w:rFonts w:ascii="Arial" w:hAnsi="Arial" w:cs="Arial"/>
        </w:rPr>
        <w:t xml:space="preserve">. </w:t>
      </w:r>
      <w:r>
        <w:rPr>
          <w:rFonts w:ascii="Arial" w:hAnsi="Arial" w:cs="Arial"/>
        </w:rPr>
        <w:t xml:space="preserve">Note </w:t>
      </w:r>
      <w:r w:rsidRPr="002E299C">
        <w:rPr>
          <w:rFonts w:ascii="Arial" w:hAnsi="Arial" w:cs="Arial"/>
        </w:rPr>
        <w:t xml:space="preserve">that </w:t>
      </w:r>
      <w:r>
        <w:rPr>
          <w:rFonts w:ascii="Arial" w:hAnsi="Arial" w:cs="Arial"/>
        </w:rPr>
        <w:t>p</w:t>
      </w:r>
      <w:r w:rsidRPr="00230A39">
        <w:rPr>
          <w:rFonts w:ascii="Arial" w:hAnsi="Arial" w:cs="Arial"/>
        </w:rPr>
        <w:t xml:space="preserve">anel A is the same as that shown in Figure </w:t>
      </w:r>
      <w:r w:rsidR="00E67AF9">
        <w:rPr>
          <w:rFonts w:ascii="Arial" w:hAnsi="Arial" w:cs="Arial"/>
        </w:rPr>
        <w:t>5</w:t>
      </w:r>
      <w:r w:rsidRPr="00230A39">
        <w:rPr>
          <w:rFonts w:ascii="Arial" w:hAnsi="Arial" w:cs="Arial"/>
        </w:rPr>
        <w:t>A, but here, imaging settings are the same for all.</w:t>
      </w:r>
      <w:r>
        <w:rPr>
          <w:rFonts w:ascii="Arial" w:hAnsi="Arial" w:cs="Arial"/>
        </w:rPr>
        <w:t xml:space="preserve"> For Huh7, intensity was optimized for each image to best visualize the vinculin and actin staining </w:t>
      </w:r>
      <w:r w:rsidRPr="00C03664">
        <w:rPr>
          <w:rFonts w:ascii="Arial" w:hAnsi="Arial" w:cs="Arial"/>
          <w:b/>
          <w:bCs/>
        </w:rPr>
        <w:t>(B)</w:t>
      </w:r>
      <w:r>
        <w:rPr>
          <w:rFonts w:ascii="Arial" w:hAnsi="Arial" w:cs="Arial"/>
        </w:rPr>
        <w:t xml:space="preserve">; vinculin staining was quantified from the original images all taken at the same settings as shown in C. </w:t>
      </w:r>
      <w:r w:rsidRPr="00C61F08">
        <w:rPr>
          <w:rFonts w:ascii="Arial" w:hAnsi="Arial" w:cs="Arial"/>
          <w:b/>
        </w:rPr>
        <w:t>D)</w:t>
      </w:r>
      <w:r>
        <w:rPr>
          <w:rFonts w:ascii="Arial" w:hAnsi="Arial" w:cs="Arial"/>
        </w:rPr>
        <w:t xml:space="preserve"> The percentage of HuH7 cells that exhibited stress fibers, </w:t>
      </w:r>
      <w:r>
        <w:rPr>
          <w:rFonts w:ascii="Arial" w:hAnsi="Arial" w:cs="Arial"/>
          <w:b/>
        </w:rPr>
        <w:t>E</w:t>
      </w:r>
      <w:r w:rsidRPr="00CC02A8">
        <w:rPr>
          <w:rFonts w:ascii="Arial" w:hAnsi="Arial" w:cs="Arial"/>
          <w:b/>
        </w:rPr>
        <w:t>)</w:t>
      </w:r>
      <w:r>
        <w:rPr>
          <w:rFonts w:ascii="Arial" w:hAnsi="Arial" w:cs="Arial"/>
        </w:rPr>
        <w:t xml:space="preserve"> </w:t>
      </w:r>
      <w:r>
        <w:rPr>
          <w:rFonts w:ascii="Arial" w:hAnsi="Arial" w:cs="Arial"/>
        </w:rPr>
        <w:lastRenderedPageBreak/>
        <w:t xml:space="preserve">vinculin patches, as defined by punctate staining located at the end of stress fibers, and </w:t>
      </w:r>
      <w:r>
        <w:rPr>
          <w:rFonts w:ascii="Arial" w:hAnsi="Arial" w:cs="Arial"/>
          <w:b/>
        </w:rPr>
        <w:t>F</w:t>
      </w:r>
      <w:r w:rsidRPr="00CC02A8">
        <w:rPr>
          <w:rFonts w:ascii="Arial" w:hAnsi="Arial" w:cs="Arial"/>
          <w:b/>
        </w:rPr>
        <w:t>)</w:t>
      </w:r>
      <w:r>
        <w:rPr>
          <w:rFonts w:ascii="Arial" w:hAnsi="Arial" w:cs="Arial"/>
        </w:rPr>
        <w:t xml:space="preserve"> total cell area of vinculin staining (not quantified for oleate-treated cells due to non-specific staining of the lipid droplets). S</w:t>
      </w:r>
      <w:r w:rsidRPr="0058427D">
        <w:rPr>
          <w:rFonts w:ascii="Arial" w:hAnsi="Arial" w:cs="Arial"/>
        </w:rPr>
        <w:t>cale bar</w:t>
      </w:r>
      <w:r>
        <w:rPr>
          <w:rFonts w:ascii="Arial" w:hAnsi="Arial" w:cs="Arial"/>
        </w:rPr>
        <w:t>,</w:t>
      </w:r>
      <w:r w:rsidRPr="0058427D">
        <w:rPr>
          <w:rFonts w:ascii="Arial" w:hAnsi="Arial" w:cs="Arial"/>
        </w:rPr>
        <w:t xml:space="preserve"> 50 </w:t>
      </w:r>
      <w:r>
        <w:rPr>
          <w:rFonts w:ascii="Arial" w:hAnsi="Arial" w:cs="Arial"/>
        </w:rPr>
        <w:t>µm</w:t>
      </w:r>
      <w:r w:rsidRPr="0058427D">
        <w:rPr>
          <w:rFonts w:ascii="Arial" w:hAnsi="Arial" w:cs="Arial"/>
        </w:rPr>
        <w:t>.</w:t>
      </w:r>
      <w:r>
        <w:rPr>
          <w:rFonts w:ascii="Arial" w:hAnsi="Arial" w:cs="Arial"/>
        </w:rPr>
        <w:t xml:space="preserve"> *p≤0.05, **</w:t>
      </w:r>
      <w:r w:rsidRPr="000A1F46">
        <w:rPr>
          <w:rFonts w:ascii="Arial" w:hAnsi="Arial" w:cs="Arial"/>
        </w:rPr>
        <w:t xml:space="preserve"> </w:t>
      </w:r>
      <w:r>
        <w:rPr>
          <w:rFonts w:ascii="Arial" w:hAnsi="Arial" w:cs="Arial"/>
        </w:rPr>
        <w:t xml:space="preserve">p≤0.01, ***p≤0.001, ****p≤0.0001, </w:t>
      </w:r>
      <w:r>
        <w:rPr>
          <w:rFonts w:ascii="Arial" w:hAnsi="Arial" w:cs="Arial"/>
          <w:vertAlign w:val="superscript"/>
        </w:rPr>
        <w:t>#</w:t>
      </w:r>
      <w:r>
        <w:rPr>
          <w:rFonts w:ascii="Arial" w:hAnsi="Arial" w:cs="Arial"/>
        </w:rPr>
        <w:t xml:space="preserve">0.05&lt;p≤0.100. Percent stress fibers or vinculin, n=3 independent experiments. Vinculin area, n=19-35 total cells per condition from three independent experiments. Error bars are ± </w:t>
      </w:r>
      <w:r w:rsidRPr="0054171E">
        <w:rPr>
          <w:rFonts w:ascii="Arial" w:hAnsi="Arial" w:cs="Arial"/>
        </w:rPr>
        <w:t>S</w:t>
      </w:r>
      <w:r>
        <w:rPr>
          <w:rFonts w:ascii="Arial" w:hAnsi="Arial" w:cs="Arial"/>
        </w:rPr>
        <w:t>EM.</w:t>
      </w:r>
      <w:bookmarkEnd w:id="0"/>
    </w:p>
    <w:p w14:paraId="53356D3B" w14:textId="43AC5450" w:rsidR="00E32583" w:rsidRDefault="00E32583">
      <w:pPr>
        <w:spacing w:line="240" w:lineRule="auto"/>
        <w:rPr>
          <w:rFonts w:ascii="Arial" w:hAnsi="Arial" w:cs="Arial"/>
        </w:rPr>
      </w:pPr>
      <w:r>
        <w:rPr>
          <w:rFonts w:ascii="Arial" w:hAnsi="Arial" w:cs="Arial"/>
        </w:rPr>
        <w:br w:type="page"/>
      </w:r>
    </w:p>
    <w:p w14:paraId="7CE39EEA" w14:textId="7F08BE71" w:rsidR="00D6292B" w:rsidRDefault="00D6292B" w:rsidP="00D6292B">
      <w:pPr>
        <w:jc w:val="center"/>
        <w:rPr>
          <w:rFonts w:ascii="Arial" w:hAnsi="Arial" w:cs="Arial"/>
        </w:rPr>
      </w:pPr>
      <w:r>
        <w:rPr>
          <w:rFonts w:ascii="Arial" w:hAnsi="Arial" w:cs="Arial"/>
          <w:noProof/>
        </w:rPr>
        <w:lastRenderedPageBreak/>
        <w:drawing>
          <wp:inline distT="0" distB="0" distL="0" distR="0" wp14:anchorId="39EB0587" wp14:editId="083FEE0E">
            <wp:extent cx="5471181" cy="6200087"/>
            <wp:effectExtent l="0" t="0" r="0" b="0"/>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Fig S4 Yap huh7 03192020.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3990" cy="6225934"/>
                    </a:xfrm>
                    <a:prstGeom prst="rect">
                      <a:avLst/>
                    </a:prstGeom>
                  </pic:spPr>
                </pic:pic>
              </a:graphicData>
            </a:graphic>
          </wp:inline>
        </w:drawing>
      </w:r>
    </w:p>
    <w:p w14:paraId="435480CD" w14:textId="33FCDDEF" w:rsidR="00D6292B" w:rsidRDefault="00D6292B" w:rsidP="00D6292B">
      <w:pPr>
        <w:spacing w:after="160" w:line="480" w:lineRule="auto"/>
        <w:rPr>
          <w:rFonts w:ascii="Arial" w:hAnsi="Arial" w:cs="Arial"/>
        </w:rPr>
      </w:pPr>
      <w:r>
        <w:rPr>
          <w:rFonts w:ascii="Arial" w:hAnsi="Arial" w:cs="Arial"/>
          <w:b/>
        </w:rPr>
        <w:t>Supplemental Fig. S</w:t>
      </w:r>
      <w:r w:rsidR="00DA30E8">
        <w:rPr>
          <w:rFonts w:ascii="Arial" w:hAnsi="Arial" w:cs="Arial"/>
          <w:b/>
        </w:rPr>
        <w:t>5</w:t>
      </w:r>
      <w:r>
        <w:rPr>
          <w:rFonts w:ascii="Arial" w:hAnsi="Arial" w:cs="Arial"/>
          <w:b/>
        </w:rPr>
        <w:t xml:space="preserve">. Cells with small lipid droplets show no change in YAP nuclear translocation or mean intensity in Huh7 cells. A) </w:t>
      </w:r>
      <w:r w:rsidRPr="00325AF5">
        <w:rPr>
          <w:rFonts w:ascii="Arial" w:hAnsi="Arial" w:cs="Arial"/>
        </w:rPr>
        <w:t>Representative confocal imag</w:t>
      </w:r>
      <w:r>
        <w:rPr>
          <w:rFonts w:ascii="Arial" w:hAnsi="Arial" w:cs="Arial"/>
        </w:rPr>
        <w:t>es</w:t>
      </w:r>
      <w:r w:rsidRPr="00325AF5">
        <w:rPr>
          <w:rFonts w:ascii="Arial" w:hAnsi="Arial" w:cs="Arial"/>
        </w:rPr>
        <w:t xml:space="preserve"> of</w:t>
      </w:r>
      <w:r>
        <w:rPr>
          <w:rFonts w:ascii="Arial" w:hAnsi="Arial" w:cs="Arial"/>
        </w:rPr>
        <w:t xml:space="preserve"> HuH7 cells</w:t>
      </w:r>
      <w:r w:rsidRPr="00325AF5">
        <w:rPr>
          <w:rFonts w:ascii="Arial" w:hAnsi="Arial" w:cs="Arial"/>
        </w:rPr>
        <w:t xml:space="preserve"> </w:t>
      </w:r>
      <w:r>
        <w:rPr>
          <w:rFonts w:ascii="Arial" w:hAnsi="Arial" w:cs="Arial"/>
        </w:rPr>
        <w:t>seed</w:t>
      </w:r>
      <w:r w:rsidRPr="0058427D">
        <w:rPr>
          <w:rFonts w:ascii="Arial" w:hAnsi="Arial" w:cs="Arial"/>
        </w:rPr>
        <w:t>ed on 500 Pa (soft)</w:t>
      </w:r>
      <w:r>
        <w:rPr>
          <w:rFonts w:ascii="Arial" w:hAnsi="Arial" w:cs="Arial"/>
        </w:rPr>
        <w:t xml:space="preserve"> or</w:t>
      </w:r>
      <w:r w:rsidRPr="0058427D">
        <w:rPr>
          <w:rFonts w:ascii="Arial" w:hAnsi="Arial" w:cs="Arial"/>
        </w:rPr>
        <w:t xml:space="preserve"> 10k Pa (stiff) PAA-collagen gels or glass</w:t>
      </w:r>
      <w:r>
        <w:rPr>
          <w:rFonts w:ascii="Arial" w:hAnsi="Arial" w:cs="Arial"/>
        </w:rPr>
        <w:t>, treated with 400 µM oleate or linoleate for 48 h, and</w:t>
      </w:r>
      <w:r w:rsidRPr="00BF4B57">
        <w:rPr>
          <w:rFonts w:ascii="Arial" w:hAnsi="Arial" w:cs="Arial"/>
        </w:rPr>
        <w:t xml:space="preserve"> </w:t>
      </w:r>
      <w:r>
        <w:rPr>
          <w:rFonts w:ascii="Arial" w:hAnsi="Arial" w:cs="Arial"/>
        </w:rPr>
        <w:t>stained for YAP (green) and nuclei (blue)</w:t>
      </w:r>
      <w:r w:rsidRPr="0058427D">
        <w:rPr>
          <w:rFonts w:ascii="Arial" w:hAnsi="Arial" w:cs="Arial"/>
        </w:rPr>
        <w:t xml:space="preserve">. </w:t>
      </w:r>
      <w:r>
        <w:rPr>
          <w:rFonts w:ascii="Arial" w:hAnsi="Arial" w:cs="Arial"/>
          <w:b/>
        </w:rPr>
        <w:t>B</w:t>
      </w:r>
      <w:r w:rsidRPr="00872F2B">
        <w:rPr>
          <w:rFonts w:ascii="Arial" w:hAnsi="Arial" w:cs="Arial"/>
          <w:b/>
        </w:rPr>
        <w:t>)</w:t>
      </w:r>
      <w:r>
        <w:rPr>
          <w:rFonts w:ascii="Arial" w:hAnsi="Arial" w:cs="Arial"/>
        </w:rPr>
        <w:t xml:space="preserve"> Nuclear to cytosolic YAP ratio was quantified. </w:t>
      </w:r>
      <w:r w:rsidRPr="00CC02A8">
        <w:rPr>
          <w:rFonts w:ascii="Arial" w:hAnsi="Arial" w:cs="Arial"/>
          <w:b/>
        </w:rPr>
        <w:t>C)</w:t>
      </w:r>
      <w:r>
        <w:rPr>
          <w:rFonts w:ascii="Arial" w:hAnsi="Arial" w:cs="Arial"/>
        </w:rPr>
        <w:t xml:space="preserve"> YAP mean intensity over the entire cell was measured. YAP mean intensity increased on glass, but fatty acid treatment had no effect. S</w:t>
      </w:r>
      <w:r w:rsidRPr="0058427D">
        <w:rPr>
          <w:rFonts w:ascii="Arial" w:hAnsi="Arial" w:cs="Arial"/>
        </w:rPr>
        <w:t>cale bar</w:t>
      </w:r>
      <w:r>
        <w:rPr>
          <w:rFonts w:ascii="Arial" w:hAnsi="Arial" w:cs="Arial"/>
        </w:rPr>
        <w:t xml:space="preserve">, </w:t>
      </w:r>
      <w:r w:rsidRPr="0058427D">
        <w:rPr>
          <w:rFonts w:ascii="Arial" w:hAnsi="Arial" w:cs="Arial"/>
        </w:rPr>
        <w:t xml:space="preserve">50 </w:t>
      </w:r>
      <w:r>
        <w:rPr>
          <w:rFonts w:ascii="Arial" w:hAnsi="Arial" w:cs="Arial"/>
        </w:rPr>
        <w:t>µm</w:t>
      </w:r>
      <w:r w:rsidRPr="0058427D">
        <w:rPr>
          <w:rFonts w:ascii="Arial" w:hAnsi="Arial" w:cs="Arial"/>
        </w:rPr>
        <w:t>.</w:t>
      </w:r>
      <w:r>
        <w:rPr>
          <w:rFonts w:ascii="Arial" w:hAnsi="Arial" w:cs="Arial"/>
        </w:rPr>
        <w:t xml:space="preserve"> </w:t>
      </w:r>
      <w:r>
        <w:rPr>
          <w:rFonts w:ascii="Arial" w:hAnsi="Arial" w:cs="Arial"/>
        </w:rPr>
        <w:lastRenderedPageBreak/>
        <w:t xml:space="preserve">*p≤0.05, ***p≤0.001, ****p≤0.0001, </w:t>
      </w:r>
      <w:r>
        <w:rPr>
          <w:rFonts w:ascii="Arial" w:hAnsi="Arial" w:cs="Arial"/>
          <w:vertAlign w:val="superscript"/>
        </w:rPr>
        <w:t>#</w:t>
      </w:r>
      <w:r>
        <w:rPr>
          <w:rFonts w:ascii="Arial" w:hAnsi="Arial" w:cs="Arial"/>
        </w:rPr>
        <w:t xml:space="preserve">0.05&lt;p≤0.100. n=20-38 total cells per condition from two independent experiments. Error bars are ± </w:t>
      </w:r>
      <w:r w:rsidRPr="0054171E">
        <w:rPr>
          <w:rFonts w:ascii="Arial" w:hAnsi="Arial" w:cs="Arial"/>
        </w:rPr>
        <w:t>S</w:t>
      </w:r>
      <w:r>
        <w:rPr>
          <w:rFonts w:ascii="Arial" w:hAnsi="Arial" w:cs="Arial"/>
        </w:rPr>
        <w:t>EM.</w:t>
      </w:r>
    </w:p>
    <w:p w14:paraId="1BDE13D0" w14:textId="0F3C9DA7" w:rsidR="00E32583" w:rsidRDefault="00E32583">
      <w:pPr>
        <w:spacing w:line="240" w:lineRule="auto"/>
        <w:rPr>
          <w:rFonts w:ascii="Arial" w:hAnsi="Arial" w:cs="Arial"/>
        </w:rPr>
      </w:pPr>
      <w:r>
        <w:rPr>
          <w:rFonts w:ascii="Arial" w:hAnsi="Arial" w:cs="Arial"/>
        </w:rPr>
        <w:br w:type="page"/>
      </w:r>
    </w:p>
    <w:p w14:paraId="31AAD626" w14:textId="0B70EA9D" w:rsidR="00D6292B" w:rsidRDefault="00D6292B" w:rsidP="00D6292B">
      <w:pPr>
        <w:jc w:val="center"/>
        <w:rPr>
          <w:rFonts w:ascii="Arial" w:hAnsi="Arial" w:cs="Arial"/>
        </w:rPr>
      </w:pPr>
      <w:r>
        <w:rPr>
          <w:rFonts w:ascii="Arial" w:hAnsi="Arial" w:cs="Arial"/>
          <w:noProof/>
        </w:rPr>
        <w:lastRenderedPageBreak/>
        <w:drawing>
          <wp:inline distT="0" distB="0" distL="0" distR="0" wp14:anchorId="179C32AE" wp14:editId="5E50FB66">
            <wp:extent cx="5029200" cy="502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Fig S5 YAP small vs large 03192020.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01E64381" w14:textId="59DEA00A" w:rsidR="00D6292B" w:rsidRDefault="00D6292B" w:rsidP="00D6292B">
      <w:pPr>
        <w:spacing w:line="480" w:lineRule="auto"/>
        <w:jc w:val="both"/>
        <w:rPr>
          <w:rFonts w:ascii="Arial" w:hAnsi="Arial" w:cs="Arial"/>
        </w:rPr>
      </w:pPr>
      <w:r>
        <w:rPr>
          <w:rFonts w:ascii="Arial" w:hAnsi="Arial" w:cs="Arial"/>
          <w:b/>
        </w:rPr>
        <w:t>Supplemental Fig. S</w:t>
      </w:r>
      <w:r w:rsidR="00DA30E8">
        <w:rPr>
          <w:rFonts w:ascii="Arial" w:hAnsi="Arial" w:cs="Arial"/>
          <w:b/>
        </w:rPr>
        <w:t>6</w:t>
      </w:r>
      <w:r>
        <w:rPr>
          <w:rFonts w:ascii="Arial" w:hAnsi="Arial" w:cs="Arial"/>
          <w:b/>
        </w:rPr>
        <w:t xml:space="preserve">. Insulin treatment does not increase nuclear YAP in cells on glass. A) </w:t>
      </w:r>
      <w:r>
        <w:rPr>
          <w:rFonts w:ascii="Arial" w:hAnsi="Arial" w:cs="Arial"/>
          <w:bCs/>
        </w:rPr>
        <w:t xml:space="preserve">Representative confocal images of PHH seeded on 500 Pa (soft) or 10k Pa (stiff) PAA-collagen gels or collagen-coated glass treated with or without 100 </w:t>
      </w:r>
      <w:proofErr w:type="spellStart"/>
      <w:r>
        <w:rPr>
          <w:rFonts w:ascii="Arial" w:hAnsi="Arial" w:cs="Arial"/>
          <w:bCs/>
        </w:rPr>
        <w:t>nM</w:t>
      </w:r>
      <w:proofErr w:type="spellEnd"/>
      <w:r>
        <w:rPr>
          <w:rFonts w:ascii="Arial" w:hAnsi="Arial" w:cs="Arial"/>
        </w:rPr>
        <w:t xml:space="preserve"> insulin. Cells were stained for lipid (green), YAP (red), and nuclei (blue). Intensity was optimized for each stiffness to best visualize YAP staining (A). </w:t>
      </w:r>
      <w:r w:rsidRPr="00DA2536">
        <w:rPr>
          <w:rFonts w:ascii="Arial" w:hAnsi="Arial" w:cs="Arial"/>
          <w:b/>
          <w:bCs/>
        </w:rPr>
        <w:t>B)</w:t>
      </w:r>
      <w:r>
        <w:rPr>
          <w:rFonts w:ascii="Arial" w:hAnsi="Arial" w:cs="Arial"/>
        </w:rPr>
        <w:t xml:space="preserve"> The nuclear to cytosolic YAP ratio was quantified, and cells treated with insulin had significantly less, but not more, nuclear YAP than BSA controls when seeded on glass. Scale bar, 50</w:t>
      </w:r>
      <w:r w:rsidRPr="00E34F92">
        <w:rPr>
          <w:rFonts w:ascii="Arial" w:hAnsi="Arial" w:cs="Arial"/>
        </w:rPr>
        <w:t xml:space="preserve"> </w:t>
      </w:r>
      <w:r>
        <w:rPr>
          <w:rFonts w:ascii="Arial" w:hAnsi="Arial" w:cs="Arial"/>
        </w:rPr>
        <w:t>µm</w:t>
      </w:r>
      <w:r w:rsidRPr="0058427D">
        <w:rPr>
          <w:rFonts w:ascii="Arial" w:hAnsi="Arial" w:cs="Arial"/>
        </w:rPr>
        <w:t>.</w:t>
      </w:r>
      <w:r>
        <w:rPr>
          <w:rFonts w:ascii="Arial" w:hAnsi="Arial" w:cs="Arial"/>
        </w:rPr>
        <w:t xml:space="preserve"> *p≤0.05, ***p≤0.001, ****p≤0.0001. n=34-49 total cells per condition from four independent experiments</w:t>
      </w:r>
      <w:r w:rsidR="000C34D7">
        <w:rPr>
          <w:rFonts w:ascii="Arial" w:hAnsi="Arial" w:cs="Arial"/>
        </w:rPr>
        <w:t xml:space="preserve"> </w:t>
      </w:r>
      <w:r w:rsidR="00184F25" w:rsidRPr="005842CB">
        <w:rPr>
          <w:rFonts w:ascii="Arial" w:hAnsi="Arial" w:cs="Arial"/>
          <w:color w:val="FF0000"/>
        </w:rPr>
        <w:t xml:space="preserve">using cells </w:t>
      </w:r>
      <w:r w:rsidR="000C34D7" w:rsidRPr="005842CB">
        <w:rPr>
          <w:rFonts w:ascii="Arial" w:hAnsi="Arial" w:cs="Arial"/>
          <w:color w:val="FF0000"/>
        </w:rPr>
        <w:t>from one donor</w:t>
      </w:r>
      <w:r>
        <w:rPr>
          <w:rFonts w:ascii="Arial" w:hAnsi="Arial" w:cs="Arial"/>
        </w:rPr>
        <w:t xml:space="preserve">. Error bars are ± </w:t>
      </w:r>
      <w:r w:rsidRPr="0054171E">
        <w:rPr>
          <w:rFonts w:ascii="Arial" w:hAnsi="Arial" w:cs="Arial"/>
        </w:rPr>
        <w:t>S</w:t>
      </w:r>
      <w:r>
        <w:rPr>
          <w:rFonts w:ascii="Arial" w:hAnsi="Arial" w:cs="Arial"/>
        </w:rPr>
        <w:t>EM.</w:t>
      </w:r>
    </w:p>
    <w:p w14:paraId="7FDD3F95" w14:textId="77777777" w:rsidR="00795F43" w:rsidRDefault="00795F43"/>
    <w:sectPr w:rsidR="00795F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4FDEF" w14:textId="77777777" w:rsidR="002A7653" w:rsidRDefault="002A7653">
      <w:pPr>
        <w:spacing w:line="240" w:lineRule="auto"/>
      </w:pPr>
      <w:r>
        <w:separator/>
      </w:r>
    </w:p>
  </w:endnote>
  <w:endnote w:type="continuationSeparator" w:id="0">
    <w:p w14:paraId="241133FC" w14:textId="77777777" w:rsidR="002A7653" w:rsidRDefault="002A76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3151245"/>
      <w:docPartObj>
        <w:docPartGallery w:val="Page Numbers (Bottom of Page)"/>
        <w:docPartUnique/>
      </w:docPartObj>
    </w:sdtPr>
    <w:sdtEndPr>
      <w:rPr>
        <w:noProof/>
      </w:rPr>
    </w:sdtEndPr>
    <w:sdtContent>
      <w:p w14:paraId="63C96F1D" w14:textId="77777777" w:rsidR="00133119" w:rsidRDefault="00D629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B89D6D" w14:textId="77777777" w:rsidR="00133119" w:rsidRDefault="002A7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67B9F" w14:textId="77777777" w:rsidR="002A7653" w:rsidRDefault="002A7653">
      <w:pPr>
        <w:spacing w:line="240" w:lineRule="auto"/>
      </w:pPr>
      <w:r>
        <w:separator/>
      </w:r>
    </w:p>
  </w:footnote>
  <w:footnote w:type="continuationSeparator" w:id="0">
    <w:p w14:paraId="2C3C95E7" w14:textId="77777777" w:rsidR="002A7653" w:rsidRDefault="002A765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92B"/>
    <w:rsid w:val="0000543D"/>
    <w:rsid w:val="000102B2"/>
    <w:rsid w:val="0002080B"/>
    <w:rsid w:val="00020D74"/>
    <w:rsid w:val="000262C1"/>
    <w:rsid w:val="00044F91"/>
    <w:rsid w:val="00047CE7"/>
    <w:rsid w:val="00050DE8"/>
    <w:rsid w:val="0005547A"/>
    <w:rsid w:val="00062E6E"/>
    <w:rsid w:val="000649A0"/>
    <w:rsid w:val="0006694A"/>
    <w:rsid w:val="00085D31"/>
    <w:rsid w:val="00087340"/>
    <w:rsid w:val="000911F0"/>
    <w:rsid w:val="000949B9"/>
    <w:rsid w:val="000A653C"/>
    <w:rsid w:val="000B42FA"/>
    <w:rsid w:val="000B6850"/>
    <w:rsid w:val="000C34D7"/>
    <w:rsid w:val="000C6783"/>
    <w:rsid w:val="000D0EAD"/>
    <w:rsid w:val="000D2203"/>
    <w:rsid w:val="000E4959"/>
    <w:rsid w:val="000E5616"/>
    <w:rsid w:val="000F2FE0"/>
    <w:rsid w:val="000F4804"/>
    <w:rsid w:val="00127328"/>
    <w:rsid w:val="00134610"/>
    <w:rsid w:val="00153033"/>
    <w:rsid w:val="00155C13"/>
    <w:rsid w:val="00156006"/>
    <w:rsid w:val="00156685"/>
    <w:rsid w:val="00171490"/>
    <w:rsid w:val="001835CF"/>
    <w:rsid w:val="00184F25"/>
    <w:rsid w:val="001855A5"/>
    <w:rsid w:val="001975CF"/>
    <w:rsid w:val="00197E91"/>
    <w:rsid w:val="001A1000"/>
    <w:rsid w:val="001A49E5"/>
    <w:rsid w:val="001B4F46"/>
    <w:rsid w:val="001B5F47"/>
    <w:rsid w:val="001E5515"/>
    <w:rsid w:val="00203D95"/>
    <w:rsid w:val="00203FB9"/>
    <w:rsid w:val="00207ECF"/>
    <w:rsid w:val="00213A48"/>
    <w:rsid w:val="00216336"/>
    <w:rsid w:val="00216385"/>
    <w:rsid w:val="00234314"/>
    <w:rsid w:val="0023540C"/>
    <w:rsid w:val="00247F57"/>
    <w:rsid w:val="00250834"/>
    <w:rsid w:val="002558DE"/>
    <w:rsid w:val="00256AAA"/>
    <w:rsid w:val="00256CCA"/>
    <w:rsid w:val="0026058F"/>
    <w:rsid w:val="0026085C"/>
    <w:rsid w:val="002675EA"/>
    <w:rsid w:val="00277C13"/>
    <w:rsid w:val="00291649"/>
    <w:rsid w:val="002978FB"/>
    <w:rsid w:val="002A0F55"/>
    <w:rsid w:val="002A4A00"/>
    <w:rsid w:val="002A7653"/>
    <w:rsid w:val="002B0293"/>
    <w:rsid w:val="002B1963"/>
    <w:rsid w:val="002B40A0"/>
    <w:rsid w:val="002C3097"/>
    <w:rsid w:val="002D1746"/>
    <w:rsid w:val="002F4DDD"/>
    <w:rsid w:val="002F5C12"/>
    <w:rsid w:val="002F64CD"/>
    <w:rsid w:val="0032132D"/>
    <w:rsid w:val="003337D2"/>
    <w:rsid w:val="0035520B"/>
    <w:rsid w:val="00356E59"/>
    <w:rsid w:val="003605C0"/>
    <w:rsid w:val="00374B9A"/>
    <w:rsid w:val="00393946"/>
    <w:rsid w:val="00393F18"/>
    <w:rsid w:val="00396726"/>
    <w:rsid w:val="003A68C8"/>
    <w:rsid w:val="003B3365"/>
    <w:rsid w:val="003B66A8"/>
    <w:rsid w:val="003D0338"/>
    <w:rsid w:val="003D1BC3"/>
    <w:rsid w:val="003E0F04"/>
    <w:rsid w:val="003E25EF"/>
    <w:rsid w:val="003F1F5F"/>
    <w:rsid w:val="003F3C86"/>
    <w:rsid w:val="003F4879"/>
    <w:rsid w:val="0041401F"/>
    <w:rsid w:val="004334E4"/>
    <w:rsid w:val="00464917"/>
    <w:rsid w:val="00466003"/>
    <w:rsid w:val="00470E17"/>
    <w:rsid w:val="004713DF"/>
    <w:rsid w:val="00473178"/>
    <w:rsid w:val="00473246"/>
    <w:rsid w:val="004808CD"/>
    <w:rsid w:val="00481F3D"/>
    <w:rsid w:val="0048671E"/>
    <w:rsid w:val="00491EBF"/>
    <w:rsid w:val="00496814"/>
    <w:rsid w:val="004A28C7"/>
    <w:rsid w:val="004A43C3"/>
    <w:rsid w:val="004B09C1"/>
    <w:rsid w:val="004B0ED1"/>
    <w:rsid w:val="004B61DC"/>
    <w:rsid w:val="004D431B"/>
    <w:rsid w:val="004D65CB"/>
    <w:rsid w:val="004E1CE5"/>
    <w:rsid w:val="004E4A92"/>
    <w:rsid w:val="004F1461"/>
    <w:rsid w:val="004F79C7"/>
    <w:rsid w:val="00507F47"/>
    <w:rsid w:val="00515FEC"/>
    <w:rsid w:val="00520A63"/>
    <w:rsid w:val="0052346E"/>
    <w:rsid w:val="0052724F"/>
    <w:rsid w:val="00533AFE"/>
    <w:rsid w:val="00541059"/>
    <w:rsid w:val="005550B9"/>
    <w:rsid w:val="00560F43"/>
    <w:rsid w:val="00563148"/>
    <w:rsid w:val="00564CB7"/>
    <w:rsid w:val="005721F1"/>
    <w:rsid w:val="005803D4"/>
    <w:rsid w:val="005842CB"/>
    <w:rsid w:val="00584DA9"/>
    <w:rsid w:val="0059245C"/>
    <w:rsid w:val="00597F55"/>
    <w:rsid w:val="005B04BE"/>
    <w:rsid w:val="005B1E57"/>
    <w:rsid w:val="005B58DA"/>
    <w:rsid w:val="005C3C19"/>
    <w:rsid w:val="005C5BCB"/>
    <w:rsid w:val="005F5A9C"/>
    <w:rsid w:val="005F7C59"/>
    <w:rsid w:val="00600EA1"/>
    <w:rsid w:val="00610726"/>
    <w:rsid w:val="00611B55"/>
    <w:rsid w:val="0062663B"/>
    <w:rsid w:val="0062694C"/>
    <w:rsid w:val="00643914"/>
    <w:rsid w:val="00652BF6"/>
    <w:rsid w:val="006559D6"/>
    <w:rsid w:val="00685F30"/>
    <w:rsid w:val="006869E1"/>
    <w:rsid w:val="006A1564"/>
    <w:rsid w:val="006A55AC"/>
    <w:rsid w:val="006C10F1"/>
    <w:rsid w:val="006C25D1"/>
    <w:rsid w:val="006C3755"/>
    <w:rsid w:val="006C6776"/>
    <w:rsid w:val="006E0B86"/>
    <w:rsid w:val="006E191C"/>
    <w:rsid w:val="006E6649"/>
    <w:rsid w:val="006F284F"/>
    <w:rsid w:val="006F4B0B"/>
    <w:rsid w:val="00706152"/>
    <w:rsid w:val="00737983"/>
    <w:rsid w:val="007466F2"/>
    <w:rsid w:val="0075213A"/>
    <w:rsid w:val="007570E6"/>
    <w:rsid w:val="00760447"/>
    <w:rsid w:val="00764E64"/>
    <w:rsid w:val="00770C23"/>
    <w:rsid w:val="00772567"/>
    <w:rsid w:val="00795F43"/>
    <w:rsid w:val="00796927"/>
    <w:rsid w:val="007A1FF7"/>
    <w:rsid w:val="007B168B"/>
    <w:rsid w:val="007B1E27"/>
    <w:rsid w:val="007B2423"/>
    <w:rsid w:val="007B6D02"/>
    <w:rsid w:val="007C4B39"/>
    <w:rsid w:val="007C6CBB"/>
    <w:rsid w:val="007E6E1D"/>
    <w:rsid w:val="007F0637"/>
    <w:rsid w:val="00807DD7"/>
    <w:rsid w:val="00823123"/>
    <w:rsid w:val="008308CE"/>
    <w:rsid w:val="00832609"/>
    <w:rsid w:val="0083391B"/>
    <w:rsid w:val="00833A0B"/>
    <w:rsid w:val="00835CC6"/>
    <w:rsid w:val="008404AD"/>
    <w:rsid w:val="008514C8"/>
    <w:rsid w:val="0085449F"/>
    <w:rsid w:val="00866A11"/>
    <w:rsid w:val="008721CE"/>
    <w:rsid w:val="00872463"/>
    <w:rsid w:val="00876B72"/>
    <w:rsid w:val="00892603"/>
    <w:rsid w:val="008A008B"/>
    <w:rsid w:val="008A1C6D"/>
    <w:rsid w:val="008A4817"/>
    <w:rsid w:val="008A6273"/>
    <w:rsid w:val="008A71C6"/>
    <w:rsid w:val="008B22B1"/>
    <w:rsid w:val="008E4233"/>
    <w:rsid w:val="008E7891"/>
    <w:rsid w:val="008F1AA9"/>
    <w:rsid w:val="008F2A65"/>
    <w:rsid w:val="00901007"/>
    <w:rsid w:val="009041F6"/>
    <w:rsid w:val="00905554"/>
    <w:rsid w:val="009151CD"/>
    <w:rsid w:val="0093164C"/>
    <w:rsid w:val="00945193"/>
    <w:rsid w:val="00951D4C"/>
    <w:rsid w:val="009562C1"/>
    <w:rsid w:val="0096706C"/>
    <w:rsid w:val="009820E9"/>
    <w:rsid w:val="0098351F"/>
    <w:rsid w:val="00984420"/>
    <w:rsid w:val="00985743"/>
    <w:rsid w:val="00985CE4"/>
    <w:rsid w:val="00997431"/>
    <w:rsid w:val="009A7339"/>
    <w:rsid w:val="009B052D"/>
    <w:rsid w:val="009B4F1D"/>
    <w:rsid w:val="009B67F7"/>
    <w:rsid w:val="009C496B"/>
    <w:rsid w:val="009C6FC7"/>
    <w:rsid w:val="009D0748"/>
    <w:rsid w:val="009D55C0"/>
    <w:rsid w:val="009D7E87"/>
    <w:rsid w:val="009E15BF"/>
    <w:rsid w:val="009E2E80"/>
    <w:rsid w:val="009E4AF1"/>
    <w:rsid w:val="009E5D14"/>
    <w:rsid w:val="009E7BBE"/>
    <w:rsid w:val="009F257F"/>
    <w:rsid w:val="00A041A8"/>
    <w:rsid w:val="00A12D16"/>
    <w:rsid w:val="00A146D2"/>
    <w:rsid w:val="00A14B0F"/>
    <w:rsid w:val="00A17FE1"/>
    <w:rsid w:val="00A211D6"/>
    <w:rsid w:val="00A25493"/>
    <w:rsid w:val="00A85BAE"/>
    <w:rsid w:val="00A860FD"/>
    <w:rsid w:val="00AA02E0"/>
    <w:rsid w:val="00AA0BFE"/>
    <w:rsid w:val="00AA300C"/>
    <w:rsid w:val="00AB319A"/>
    <w:rsid w:val="00AB3FB9"/>
    <w:rsid w:val="00AC34BC"/>
    <w:rsid w:val="00AC5022"/>
    <w:rsid w:val="00AC66D4"/>
    <w:rsid w:val="00AD2CB2"/>
    <w:rsid w:val="00AE67EC"/>
    <w:rsid w:val="00AF5819"/>
    <w:rsid w:val="00B00B20"/>
    <w:rsid w:val="00B06ED8"/>
    <w:rsid w:val="00B149BE"/>
    <w:rsid w:val="00B363FB"/>
    <w:rsid w:val="00B37F0D"/>
    <w:rsid w:val="00B4225A"/>
    <w:rsid w:val="00B56B0D"/>
    <w:rsid w:val="00B5781E"/>
    <w:rsid w:val="00B6113E"/>
    <w:rsid w:val="00B64715"/>
    <w:rsid w:val="00B77822"/>
    <w:rsid w:val="00B943A3"/>
    <w:rsid w:val="00B94D00"/>
    <w:rsid w:val="00B96944"/>
    <w:rsid w:val="00B97B34"/>
    <w:rsid w:val="00BA4EF3"/>
    <w:rsid w:val="00BB7656"/>
    <w:rsid w:val="00BD363D"/>
    <w:rsid w:val="00BE52C3"/>
    <w:rsid w:val="00BF043D"/>
    <w:rsid w:val="00BF0CF7"/>
    <w:rsid w:val="00BF29CE"/>
    <w:rsid w:val="00BF703F"/>
    <w:rsid w:val="00C11EA3"/>
    <w:rsid w:val="00C14059"/>
    <w:rsid w:val="00C228CD"/>
    <w:rsid w:val="00C311EF"/>
    <w:rsid w:val="00C64BAA"/>
    <w:rsid w:val="00C87641"/>
    <w:rsid w:val="00C87722"/>
    <w:rsid w:val="00CA424F"/>
    <w:rsid w:val="00CC4A01"/>
    <w:rsid w:val="00CC6566"/>
    <w:rsid w:val="00CC6CBB"/>
    <w:rsid w:val="00CD403F"/>
    <w:rsid w:val="00D03371"/>
    <w:rsid w:val="00D05BE8"/>
    <w:rsid w:val="00D215F0"/>
    <w:rsid w:val="00D216DB"/>
    <w:rsid w:val="00D2657F"/>
    <w:rsid w:val="00D26C66"/>
    <w:rsid w:val="00D3047E"/>
    <w:rsid w:val="00D3779D"/>
    <w:rsid w:val="00D37C82"/>
    <w:rsid w:val="00D454E9"/>
    <w:rsid w:val="00D47420"/>
    <w:rsid w:val="00D5350A"/>
    <w:rsid w:val="00D6292B"/>
    <w:rsid w:val="00D8264F"/>
    <w:rsid w:val="00D929DE"/>
    <w:rsid w:val="00D93665"/>
    <w:rsid w:val="00DA20B0"/>
    <w:rsid w:val="00DA30E8"/>
    <w:rsid w:val="00DD01F2"/>
    <w:rsid w:val="00DD3EF0"/>
    <w:rsid w:val="00DD6A7F"/>
    <w:rsid w:val="00DF48F3"/>
    <w:rsid w:val="00E17A69"/>
    <w:rsid w:val="00E2579B"/>
    <w:rsid w:val="00E30227"/>
    <w:rsid w:val="00E32583"/>
    <w:rsid w:val="00E67AF9"/>
    <w:rsid w:val="00E7187A"/>
    <w:rsid w:val="00E71976"/>
    <w:rsid w:val="00E759C7"/>
    <w:rsid w:val="00E801B6"/>
    <w:rsid w:val="00E809DB"/>
    <w:rsid w:val="00E8325A"/>
    <w:rsid w:val="00E83B25"/>
    <w:rsid w:val="00E867EB"/>
    <w:rsid w:val="00E90818"/>
    <w:rsid w:val="00E90C93"/>
    <w:rsid w:val="00E917B2"/>
    <w:rsid w:val="00E94034"/>
    <w:rsid w:val="00E97861"/>
    <w:rsid w:val="00E97915"/>
    <w:rsid w:val="00E97D55"/>
    <w:rsid w:val="00EA1878"/>
    <w:rsid w:val="00EB3EC3"/>
    <w:rsid w:val="00EB4A32"/>
    <w:rsid w:val="00EC13B1"/>
    <w:rsid w:val="00EC1417"/>
    <w:rsid w:val="00EC2653"/>
    <w:rsid w:val="00ED5DBE"/>
    <w:rsid w:val="00ED5FAE"/>
    <w:rsid w:val="00EE0DA7"/>
    <w:rsid w:val="00EE2258"/>
    <w:rsid w:val="00EE286E"/>
    <w:rsid w:val="00EE4CE4"/>
    <w:rsid w:val="00EE5A7A"/>
    <w:rsid w:val="00EF0709"/>
    <w:rsid w:val="00F17CDA"/>
    <w:rsid w:val="00F2026B"/>
    <w:rsid w:val="00F25DC8"/>
    <w:rsid w:val="00F300EB"/>
    <w:rsid w:val="00F52C86"/>
    <w:rsid w:val="00F74C78"/>
    <w:rsid w:val="00F85999"/>
    <w:rsid w:val="00F92F47"/>
    <w:rsid w:val="00FA6B68"/>
    <w:rsid w:val="00FC258B"/>
    <w:rsid w:val="00FC7F5A"/>
    <w:rsid w:val="00FF6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0329A"/>
  <w15:chartTrackingRefBased/>
  <w15:docId w15:val="{D547DDA3-D87D-C949-BEA4-C748AAB5E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6292B"/>
    <w:pPr>
      <w:spacing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6292B"/>
    <w:pPr>
      <w:tabs>
        <w:tab w:val="center" w:pos="4680"/>
        <w:tab w:val="right" w:pos="9360"/>
      </w:tabs>
      <w:spacing w:line="240" w:lineRule="auto"/>
    </w:pPr>
  </w:style>
  <w:style w:type="character" w:customStyle="1" w:styleId="FooterChar">
    <w:name w:val="Footer Char"/>
    <w:basedOn w:val="DefaultParagraphFont"/>
    <w:link w:val="Footer"/>
    <w:uiPriority w:val="99"/>
    <w:rsid w:val="00D6292B"/>
    <w:rPr>
      <w:sz w:val="22"/>
      <w:szCs w:val="22"/>
    </w:rPr>
  </w:style>
  <w:style w:type="paragraph" w:styleId="BalloonText">
    <w:name w:val="Balloon Text"/>
    <w:basedOn w:val="Normal"/>
    <w:link w:val="BalloonTextChar"/>
    <w:uiPriority w:val="99"/>
    <w:semiHidden/>
    <w:unhideWhenUsed/>
    <w:rsid w:val="009316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64C"/>
    <w:rPr>
      <w:rFonts w:ascii="Segoe UI" w:hAnsi="Segoe UI" w:cs="Segoe UI"/>
      <w:sz w:val="18"/>
      <w:szCs w:val="18"/>
    </w:rPr>
  </w:style>
  <w:style w:type="table" w:styleId="TableGrid">
    <w:name w:val="Table Grid"/>
    <w:basedOn w:val="TableNormal"/>
    <w:uiPriority w:val="39"/>
    <w:rsid w:val="003B33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E25E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1081</Words>
  <Characters>5053</Characters>
  <Application>Microsoft Office Word</Application>
  <DocSecurity>0</DocSecurity>
  <Lines>388</Lines>
  <Paragraphs>340</Paragraphs>
  <ScaleCrop>false</ScaleCrop>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Wells, Rebecca</dc:creator>
  <cp:keywords/>
  <dc:description/>
  <cp:lastModifiedBy>LiKang Chin</cp:lastModifiedBy>
  <cp:revision>5</cp:revision>
  <dcterms:created xsi:type="dcterms:W3CDTF">2020-05-06T17:13:00Z</dcterms:created>
  <dcterms:modified xsi:type="dcterms:W3CDTF">2020-05-06T22:31:00Z</dcterms:modified>
</cp:coreProperties>
</file>