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F2E5" w14:textId="77777777" w:rsidR="00734162" w:rsidRPr="00CF52CA" w:rsidRDefault="00734162" w:rsidP="00734162">
      <w:pPr>
        <w:pStyle w:val="MediumGrid21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CF52CA">
        <w:rPr>
          <w:rFonts w:ascii="Times New Roman" w:hAnsi="Times New Roman"/>
          <w:b/>
          <w:color w:val="000000"/>
          <w:sz w:val="22"/>
          <w:szCs w:val="22"/>
        </w:rPr>
        <w:t xml:space="preserve">Supplementary Table 2. </w:t>
      </w:r>
      <w:r w:rsidRPr="00CF52CA">
        <w:rPr>
          <w:rFonts w:ascii="Times New Roman" w:hAnsi="Times New Roman"/>
          <w:color w:val="000000"/>
          <w:sz w:val="22"/>
          <w:szCs w:val="22"/>
        </w:rPr>
        <w:t>Multivariable adjusted geometric means (95% CI) of SHBG and sex hormones by features of NAFLD in boys from the NASH CRN.</w:t>
      </w:r>
    </w:p>
    <w:tbl>
      <w:tblPr>
        <w:tblW w:w="14508" w:type="dxa"/>
        <w:tblInd w:w="-648" w:type="dxa"/>
        <w:tblBorders>
          <w:top w:val="single" w:sz="12" w:space="0" w:color="auto"/>
          <w:bottom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40"/>
        <w:gridCol w:w="1620"/>
        <w:gridCol w:w="540"/>
        <w:gridCol w:w="1530"/>
        <w:gridCol w:w="540"/>
        <w:gridCol w:w="1890"/>
        <w:gridCol w:w="630"/>
        <w:gridCol w:w="1440"/>
        <w:gridCol w:w="630"/>
        <w:gridCol w:w="1800"/>
        <w:gridCol w:w="540"/>
        <w:gridCol w:w="1530"/>
      </w:tblGrid>
      <w:tr w:rsidR="00734162" w:rsidRPr="00CF52CA" w14:paraId="7423350D" w14:textId="77777777" w:rsidTr="00EC13B7">
        <w:trPr>
          <w:trHeight w:val="63"/>
        </w:trPr>
        <w:tc>
          <w:tcPr>
            <w:tcW w:w="127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1EF91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0663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SHBG (nmol/L)</w:t>
            </w:r>
          </w:p>
        </w:tc>
        <w:tc>
          <w:tcPr>
            <w:tcW w:w="20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F26D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bscript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Estrone (</w:t>
            </w:r>
            <w:proofErr w:type="spellStart"/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pg</w:t>
            </w:r>
            <w:proofErr w:type="spellEnd"/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13F7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Estradiol (</w:t>
            </w:r>
            <w:proofErr w:type="spellStart"/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pg</w:t>
            </w:r>
            <w:proofErr w:type="spellEnd"/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/mL)</w:t>
            </w:r>
          </w:p>
        </w:tc>
        <w:tc>
          <w:tcPr>
            <w:tcW w:w="20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BED9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DHEAS (</w:t>
            </w: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sym w:font="Symbol" w:char="F06D"/>
            </w: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g/dL)</w:t>
            </w:r>
          </w:p>
        </w:tc>
        <w:tc>
          <w:tcPr>
            <w:tcW w:w="24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7211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Androstenedione (ng/mL)</w:t>
            </w:r>
          </w:p>
        </w:tc>
        <w:tc>
          <w:tcPr>
            <w:tcW w:w="2070" w:type="dxa"/>
            <w:gridSpan w:val="2"/>
            <w:tcBorders>
              <w:left w:val="single" w:sz="12" w:space="0" w:color="auto"/>
            </w:tcBorders>
            <w:vAlign w:val="center"/>
          </w:tcPr>
          <w:p w14:paraId="36CD117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Testosterone (ng/mL)</w:t>
            </w:r>
          </w:p>
        </w:tc>
      </w:tr>
      <w:tr w:rsidR="00734162" w:rsidRPr="00CF52CA" w14:paraId="36A42E0A" w14:textId="77777777" w:rsidTr="00EC13B7">
        <w:trPr>
          <w:trHeight w:val="63"/>
        </w:trPr>
        <w:tc>
          <w:tcPr>
            <w:tcW w:w="12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7307B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BA2C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123D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Mean (95% CI)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3967C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FAB6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Mean (95% CI)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FE51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4664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Mean (95% CI)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4206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C309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Mean (95%CI)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0DF8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C339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Mean (95% CI)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249AE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0" w:type="dxa"/>
            <w:vAlign w:val="center"/>
          </w:tcPr>
          <w:p w14:paraId="345832D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Mean (95%CI)</w:t>
            </w:r>
          </w:p>
        </w:tc>
      </w:tr>
      <w:tr w:rsidR="00734162" w:rsidRPr="00CF52CA" w14:paraId="7D80BC9C" w14:textId="77777777" w:rsidTr="00EC13B7">
        <w:trPr>
          <w:trHeight w:val="63"/>
        </w:trPr>
        <w:tc>
          <w:tcPr>
            <w:tcW w:w="1450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8702BC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Steatosis</w:t>
            </w:r>
          </w:p>
        </w:tc>
      </w:tr>
      <w:tr w:rsidR="00734162" w:rsidRPr="00CF52CA" w14:paraId="267FCFA5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D0B677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Grades 0-1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F4CE9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57AA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26.2 (25.1-27.4)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E1FD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F7910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50.4 (48.9-51.8)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2CBC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040C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101.6 (99.4-102.8)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2B21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87105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2.3 (2.1-2.6)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8AE0B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B1FF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0.69 (0.64-0.75)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F66715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0" w:type="dxa"/>
          </w:tcPr>
          <w:p w14:paraId="7817074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4.6 (4.1-5.2)</w:t>
            </w:r>
          </w:p>
        </w:tc>
      </w:tr>
      <w:tr w:rsidR="00734162" w:rsidRPr="00CF52CA" w14:paraId="25C556EB" w14:textId="77777777" w:rsidTr="00EC13B7">
        <w:trPr>
          <w:trHeight w:val="161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4DA91D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Grade 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5D6B8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F37B3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24.9 (23.7-26.1)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CA4D3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00E9D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53.4 (51.9-55.0)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85D3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BCB4C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92.9 (91.8-94.1)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6F761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1C3E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2.6 (2.3-2.8)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5E25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A06D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0.63 (0.58-0.68)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D85461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0" w:type="dxa"/>
          </w:tcPr>
          <w:p w14:paraId="1CDEADF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3.8 (3.4-4.2)</w:t>
            </w:r>
          </w:p>
        </w:tc>
      </w:tr>
      <w:tr w:rsidR="00734162" w:rsidRPr="00CF52CA" w14:paraId="09228949" w14:textId="77777777" w:rsidTr="00EC13B7">
        <w:trPr>
          <w:trHeight w:val="89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A43BF5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Grade 3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9CDD8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EB4E6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22.0 (21.2-22.9)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2A738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9F7DF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49.6 (48.3-51.0)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AFC70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73BCD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106.3 (105.8-108.9)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1FBD9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B9735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2.6 (2.4-2.9)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8ACC0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C16F3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0.59 (0.55-0.63)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</w:tcPr>
          <w:p w14:paraId="13D4B94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2D4648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3.2 (2.9-3.5)</w:t>
            </w:r>
          </w:p>
        </w:tc>
      </w:tr>
      <w:tr w:rsidR="00734162" w:rsidRPr="00CF52CA" w14:paraId="1D11ABD7" w14:textId="77777777" w:rsidTr="00EC13B7">
        <w:trPr>
          <w:trHeight w:val="116"/>
        </w:trPr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96600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P value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CAD57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CB476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53F87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FF92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B4F8E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52D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1FE04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C5D1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BBE58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1C31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5F8608A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</w:tcBorders>
          </w:tcPr>
          <w:p w14:paraId="3407749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</w:tr>
      <w:tr w:rsidR="00734162" w:rsidRPr="00CF52CA" w14:paraId="19D657E5" w14:textId="77777777" w:rsidTr="00EC13B7">
        <w:trPr>
          <w:trHeight w:val="63"/>
        </w:trPr>
        <w:tc>
          <w:tcPr>
            <w:tcW w:w="1450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FA13CC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Portal Inflammation</w:t>
            </w:r>
          </w:p>
        </w:tc>
      </w:tr>
      <w:tr w:rsidR="00734162" w:rsidRPr="00CF52CA" w14:paraId="422DBD89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6BD6A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Grades 0-1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CD617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05FB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23.4 (22.7-24.0)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05529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E338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53.5 (52.6-54.4)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4BEFF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12DB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103.8 (103.3-104.9)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84C48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73C46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2.6 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(2.5-2.8)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2BC6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4351A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0.67 (0.63-0.70)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709F519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30" w:type="dxa"/>
          </w:tcPr>
          <w:p w14:paraId="2B0A38B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4.2 (3.9-4.5)</w:t>
            </w:r>
          </w:p>
        </w:tc>
      </w:tr>
      <w:tr w:rsidR="00734162" w:rsidRPr="00CF52CA" w14:paraId="522716CC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CD0570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Grade 2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567D4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1082F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27.3 (26.0-28.6)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7D928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6B197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40.5 (39.3-41.6)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BD9F1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8CDE3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89.2 (88.0-90.5)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34D76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38E0A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2.1 (1.9-2.3)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0EB2F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F4A13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0.48 (0.44-0.52)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</w:tcPr>
          <w:p w14:paraId="33D8D17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1FE93F1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 (2.0-2.5)</w:t>
            </w:r>
          </w:p>
        </w:tc>
      </w:tr>
      <w:tr w:rsidR="00734162" w:rsidRPr="00CF52CA" w14:paraId="0CE45976" w14:textId="77777777" w:rsidTr="00EC13B7">
        <w:trPr>
          <w:trHeight w:val="63"/>
        </w:trPr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27317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P value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26112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D9A5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C65E1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4361A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6C618E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763D2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ED43F5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4F195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C4CA67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5B333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6B0886F0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</w:tcBorders>
          </w:tcPr>
          <w:p w14:paraId="412D961B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34162" w:rsidRPr="00CF52CA" w14:paraId="142A1715" w14:textId="77777777" w:rsidTr="00EC13B7">
        <w:trPr>
          <w:trHeight w:val="74"/>
        </w:trPr>
        <w:tc>
          <w:tcPr>
            <w:tcW w:w="1450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48BA91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Hepatic Ballooning</w:t>
            </w:r>
          </w:p>
        </w:tc>
      </w:tr>
      <w:tr w:rsidR="00734162" w:rsidRPr="00CF52CA" w14:paraId="6B21EB6A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44244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Grade 0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F090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7A926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24.7 (23.9-25.6)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4F8E7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8B68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50.6 (49.5-51.7)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204B3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155F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95.5 (94.6-96.5)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BC34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FFD0B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2.6 (2.4-2.8)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6C67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774E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0.63 (0.59-0.66)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5BBAC7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30" w:type="dxa"/>
          </w:tcPr>
          <w:p w14:paraId="7BD3103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3.7 (3.4-4.0)</w:t>
            </w:r>
          </w:p>
        </w:tc>
      </w:tr>
      <w:tr w:rsidR="00734162" w:rsidRPr="00CF52CA" w14:paraId="21F1F964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512ED5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Grade 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7E557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A1263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22.8 (21.7-23.9)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32AF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D37D7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53.1 (51.6-54.7)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826D7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AD6F1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105.1 (104.3-107.8)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8B22B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C089C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2.5 (2.3-2.8)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73287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4DA9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0.66 (0.61-0.72)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6AA1A50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0" w:type="dxa"/>
          </w:tcPr>
          <w:p w14:paraId="5644A16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3.9 (3.5-4.4)</w:t>
            </w:r>
          </w:p>
        </w:tc>
      </w:tr>
      <w:tr w:rsidR="00734162" w:rsidRPr="00CF52CA" w14:paraId="753B83BF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F9318A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Grade 2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EE6E8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12DA0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23.3 (21.9-24.8)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43261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19419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48.3 (46.4-50.4)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6BDE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DF7A7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116.0 (114.2-118.9)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6B031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63A3E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2.1 (1.8-2.5)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931D5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D8B52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0.58 (0.51-0.65)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</w:tcPr>
          <w:p w14:paraId="65AB1F7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70E3FBB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3.8 (3.1-4.5)</w:t>
            </w:r>
          </w:p>
        </w:tc>
      </w:tr>
      <w:tr w:rsidR="00734162" w:rsidRPr="00CF52CA" w14:paraId="433DC184" w14:textId="77777777" w:rsidTr="00EC13B7">
        <w:trPr>
          <w:trHeight w:val="63"/>
        </w:trPr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A3D7C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P value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5584B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0D23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1E811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B572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5A458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B5E1B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C625D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7C3B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0C05F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CCCD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5F5A0E5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</w:tcBorders>
          </w:tcPr>
          <w:p w14:paraId="1CE61EF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</w:p>
        </w:tc>
      </w:tr>
      <w:tr w:rsidR="00734162" w:rsidRPr="00CF52CA" w14:paraId="31245510" w14:textId="77777777" w:rsidTr="00EC13B7">
        <w:trPr>
          <w:trHeight w:val="63"/>
        </w:trPr>
        <w:tc>
          <w:tcPr>
            <w:tcW w:w="1450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35C71C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Fibrosis</w:t>
            </w:r>
          </w:p>
        </w:tc>
      </w:tr>
      <w:tr w:rsidR="00734162" w:rsidRPr="00CF52CA" w14:paraId="2AAC724C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E0231F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Stage 0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B0541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6216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22.9 (21.9-24.1)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8BAD8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8DEB3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58.3 (56.7-60.0)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85738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ADADA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104.4 (103.2-106.9)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EBAE9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4D4D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3.0 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(2.7-3.3)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6A9C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C176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0.76 (0.70-0.82)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73B8C2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30" w:type="dxa"/>
          </w:tcPr>
          <w:p w14:paraId="227CD96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 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(4.8-5.9)</w:t>
            </w:r>
          </w:p>
        </w:tc>
      </w:tr>
      <w:tr w:rsidR="00734162" w:rsidRPr="00CF52CA" w14:paraId="4B185EEF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A9A474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Stage 1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6BD9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5618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23.6 (22.7-24.5)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BD0C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681B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50.2 (49.2-51.3)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A641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3F1C8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97.2 (96.2-98.1)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5394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E376B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2.6 (2.4-2.9)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4F2CF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CE6A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0.57 (0.54-0.62)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6EAA911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30" w:type="dxa"/>
          </w:tcPr>
          <w:p w14:paraId="208C8D6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3.5 (3.2-3.8)</w:t>
            </w:r>
          </w:p>
        </w:tc>
      </w:tr>
      <w:tr w:rsidR="00734162" w:rsidRPr="00CF52CA" w14:paraId="6769164F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FEE679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Stage 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C55C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D4428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24.0 (22.7-25.3)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09556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1DAC1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47.1 (45.5-48.9)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5F517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C3E4D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103.8 (101.1-105.9)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E096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2CA33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1.9 (1.7-2.2)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D6DA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E4C49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0.65 (0.59-0.73)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256805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</w:tcPr>
          <w:p w14:paraId="1B85646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4.2 (3.6-4.8)</w:t>
            </w:r>
          </w:p>
        </w:tc>
      </w:tr>
      <w:tr w:rsidR="00734162" w:rsidRPr="00CF52CA" w14:paraId="3C5098A5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89C790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Stages 3-4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B9CA9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9EA0B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27.5 (25.8-29.3)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88180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0E509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43.9 (42.1-45.7)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372D8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D9E75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102.4 (100.8-103.7)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8BB11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16A99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2.1 (1.8-2.4)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73AEB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034FB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0.53 (0.47-0.58)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</w:tcPr>
          <w:p w14:paraId="311531A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151E091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 (1.8-2.3)</w:t>
            </w:r>
          </w:p>
        </w:tc>
      </w:tr>
      <w:tr w:rsidR="00734162" w:rsidRPr="00CF52CA" w14:paraId="4B4EF1BE" w14:textId="77777777" w:rsidTr="00EC13B7">
        <w:trPr>
          <w:trHeight w:val="63"/>
        </w:trPr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CB61F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P value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E3CEB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DAA9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05CBC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6D3B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6456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1598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43A90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7E1A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58D6C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731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71D3366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</w:tcBorders>
          </w:tcPr>
          <w:p w14:paraId="4EDB3A0D" w14:textId="77777777" w:rsidR="00734162" w:rsidRPr="009C3371" w:rsidRDefault="00734162" w:rsidP="00EC13B7">
            <w:pPr>
              <w:pStyle w:val="MediumGrid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C33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734162" w:rsidRPr="00CF52CA" w14:paraId="54EB7FF2" w14:textId="77777777" w:rsidTr="00EC13B7">
        <w:trPr>
          <w:trHeight w:val="74"/>
        </w:trPr>
        <w:tc>
          <w:tcPr>
            <w:tcW w:w="1450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9CEAE1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NASH</w:t>
            </w:r>
          </w:p>
        </w:tc>
      </w:tr>
      <w:tr w:rsidR="00734162" w:rsidRPr="00CF52CA" w14:paraId="148AD59D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984852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None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B50B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F4A85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23.4 (22.1-24.7)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BEBD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C3CB8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56.9 (55.0-58.9)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64093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C2FAB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99.9 (98.0-102.4)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18457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DFF6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3.8 (3.4-4.3)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B36E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672A9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0.74 (0.68-0.81)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ADAC74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30" w:type="dxa"/>
          </w:tcPr>
          <w:p w14:paraId="561C3E3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4.8 (4.2-5.4)</w:t>
            </w:r>
          </w:p>
        </w:tc>
      </w:tr>
      <w:tr w:rsidR="00734162" w:rsidRPr="00CF52CA" w14:paraId="23ACD36D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1AC85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Zone 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444E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C442E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21.2 (20.0-22.5)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47BB3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4F26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48.2 (46.3-50.1)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4750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B0B1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112.9 (109.1-115.8)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65B1B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5EDDEB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2.5 (2.2-2.9)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745B8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E958F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0.72 (0.65-0.81)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4806B14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0" w:type="dxa"/>
          </w:tcPr>
          <w:p w14:paraId="43CCD24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4.1 (3.5-4.7)</w:t>
            </w:r>
          </w:p>
        </w:tc>
      </w:tr>
      <w:tr w:rsidR="00734162" w:rsidRPr="00CF52CA" w14:paraId="62C5E685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7D550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Zone 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FF3A4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6C667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27.3 (26.5-28.1)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338BF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C4D19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46.9 (45.7-48.1)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9CF18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7AB6D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94.2 (93.2-95.3)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632B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95A9F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2.0 (1.8-2.1)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66E2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DDA17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0.49 (0.46-0.52)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018757E0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0" w:type="dxa"/>
          </w:tcPr>
          <w:p w14:paraId="4042EE8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2.7 (2.4-2.9)</w:t>
            </w:r>
          </w:p>
        </w:tc>
      </w:tr>
      <w:tr w:rsidR="00734162" w:rsidRPr="00CF52CA" w14:paraId="72B8F5E0" w14:textId="77777777" w:rsidTr="00EC13B7">
        <w:trPr>
          <w:trHeight w:val="63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295F12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Definite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311ED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77F34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21.5 (20.6-22.5)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BC728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81DA43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53.3 (51.7-54.9)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9F31E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4A449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107.9 (105.3-109.9)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36D86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18EF6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2.5 (2.2-2.7)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A582F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9ED07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0.69 (0.64-0.75)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000000"/>
            </w:tcBorders>
          </w:tcPr>
          <w:p w14:paraId="3DB14E89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61EB2A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4.4 (3.9-5.0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734162" w:rsidRPr="00CF52CA" w14:paraId="016AB3AF" w14:textId="77777777" w:rsidTr="00EC13B7">
        <w:trPr>
          <w:trHeight w:val="63"/>
        </w:trPr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D9593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P value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200457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35292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93AA7E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7C91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B78384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D4BA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8CF4D5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93FB6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2DE2A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D5A6A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>&lt;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5762795C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77D6AAFD" w14:textId="77777777" w:rsidR="00734162" w:rsidRPr="00CF52CA" w:rsidRDefault="00734162" w:rsidP="00EC13B7">
            <w:pPr>
              <w:pStyle w:val="MediumGrid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34162" w:rsidRPr="00CF52CA" w14:paraId="42ECB091" w14:textId="77777777" w:rsidTr="00EC13B7">
        <w:trPr>
          <w:trHeight w:val="286"/>
        </w:trPr>
        <w:tc>
          <w:tcPr>
            <w:tcW w:w="1450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7BF924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Abbreviations: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CI, confidence interval; 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SHBG, sex hormone binding globulin; DHEAS, dehydroepiandrosterone; NASH: non-alcoholic steatohepatitis; NAFLD, non-alcoholic fatty liver disease.</w:t>
            </w:r>
          </w:p>
          <w:p w14:paraId="3011DF9A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Multivariable model adjusted for age, race/ethnicity, tanner stage, and BMI </w:t>
            </w:r>
            <w:r w:rsidRPr="007D243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-score. </w:t>
            </w:r>
          </w:p>
          <w:p w14:paraId="38BBF030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>Bold indicates statistically significant findings (</w:t>
            </w:r>
            <w:r w:rsidRPr="00CF52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&lt;0.05) compared with the lowest stage/grade for each histologic feature of NAFLD.  </w:t>
            </w:r>
          </w:p>
          <w:p w14:paraId="1CFA21BA" w14:textId="77777777" w:rsidR="00734162" w:rsidRPr="00CF52CA" w:rsidRDefault="00734162" w:rsidP="00EC13B7">
            <w:pPr>
              <w:pStyle w:val="MediumGrid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2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value </w:t>
            </w:r>
            <w:r w:rsidRPr="00CF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was obtained by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testing for overall trend across levels of histologic NAFLD features other than NASH, or by testing any difference across groups of NASH.</w:t>
            </w:r>
          </w:p>
        </w:tc>
      </w:tr>
    </w:tbl>
    <w:p w14:paraId="0D3E75E8" w14:textId="77777777" w:rsidR="00FC1BC9" w:rsidRDefault="00734162"/>
    <w:sectPr w:rsidR="00FC1BC9" w:rsidSect="007341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62"/>
    <w:rsid w:val="00055997"/>
    <w:rsid w:val="0008729E"/>
    <w:rsid w:val="00087828"/>
    <w:rsid w:val="000A1363"/>
    <w:rsid w:val="000B0C81"/>
    <w:rsid w:val="000B1194"/>
    <w:rsid w:val="000C33BF"/>
    <w:rsid w:val="000C523C"/>
    <w:rsid w:val="000D1DE5"/>
    <w:rsid w:val="000E3345"/>
    <w:rsid w:val="0010027D"/>
    <w:rsid w:val="00107AFC"/>
    <w:rsid w:val="00110D60"/>
    <w:rsid w:val="00113D04"/>
    <w:rsid w:val="001465ED"/>
    <w:rsid w:val="001663D7"/>
    <w:rsid w:val="00193968"/>
    <w:rsid w:val="001A059D"/>
    <w:rsid w:val="001E16A9"/>
    <w:rsid w:val="001F1D3E"/>
    <w:rsid w:val="001F5F13"/>
    <w:rsid w:val="002A1BC6"/>
    <w:rsid w:val="002E548F"/>
    <w:rsid w:val="003203F7"/>
    <w:rsid w:val="003526B3"/>
    <w:rsid w:val="0035573F"/>
    <w:rsid w:val="003768DE"/>
    <w:rsid w:val="003B4FD4"/>
    <w:rsid w:val="003B609B"/>
    <w:rsid w:val="00432956"/>
    <w:rsid w:val="00476E0B"/>
    <w:rsid w:val="00493B3E"/>
    <w:rsid w:val="004A44C6"/>
    <w:rsid w:val="00505192"/>
    <w:rsid w:val="00546D17"/>
    <w:rsid w:val="005805EE"/>
    <w:rsid w:val="00595E35"/>
    <w:rsid w:val="005B496E"/>
    <w:rsid w:val="005D2535"/>
    <w:rsid w:val="005E6EEB"/>
    <w:rsid w:val="00675C17"/>
    <w:rsid w:val="006924ED"/>
    <w:rsid w:val="006C3668"/>
    <w:rsid w:val="006D70E9"/>
    <w:rsid w:val="006F78ED"/>
    <w:rsid w:val="0070662D"/>
    <w:rsid w:val="0071643C"/>
    <w:rsid w:val="00722179"/>
    <w:rsid w:val="00734162"/>
    <w:rsid w:val="00742167"/>
    <w:rsid w:val="00751B51"/>
    <w:rsid w:val="007714F0"/>
    <w:rsid w:val="00777FBB"/>
    <w:rsid w:val="007901AE"/>
    <w:rsid w:val="007C6ACE"/>
    <w:rsid w:val="0084639A"/>
    <w:rsid w:val="00846937"/>
    <w:rsid w:val="00851070"/>
    <w:rsid w:val="00894302"/>
    <w:rsid w:val="00902329"/>
    <w:rsid w:val="00992FCC"/>
    <w:rsid w:val="009A3B89"/>
    <w:rsid w:val="00A000A2"/>
    <w:rsid w:val="00A31929"/>
    <w:rsid w:val="00A33DE6"/>
    <w:rsid w:val="00A47D01"/>
    <w:rsid w:val="00A577D1"/>
    <w:rsid w:val="00A57B9E"/>
    <w:rsid w:val="00A80122"/>
    <w:rsid w:val="00A97276"/>
    <w:rsid w:val="00AB78DF"/>
    <w:rsid w:val="00AC3955"/>
    <w:rsid w:val="00AD3019"/>
    <w:rsid w:val="00AE35CB"/>
    <w:rsid w:val="00AF3D0A"/>
    <w:rsid w:val="00B437DF"/>
    <w:rsid w:val="00BA4366"/>
    <w:rsid w:val="00BC3985"/>
    <w:rsid w:val="00BF56A6"/>
    <w:rsid w:val="00C174D4"/>
    <w:rsid w:val="00C320FE"/>
    <w:rsid w:val="00C70875"/>
    <w:rsid w:val="00C91E9F"/>
    <w:rsid w:val="00D23FFB"/>
    <w:rsid w:val="00D3177B"/>
    <w:rsid w:val="00D714BE"/>
    <w:rsid w:val="00D73447"/>
    <w:rsid w:val="00D76571"/>
    <w:rsid w:val="00DA3541"/>
    <w:rsid w:val="00DB5041"/>
    <w:rsid w:val="00DC1203"/>
    <w:rsid w:val="00DC7150"/>
    <w:rsid w:val="00E16D90"/>
    <w:rsid w:val="00EB2491"/>
    <w:rsid w:val="00EB2AA0"/>
    <w:rsid w:val="00EC4CF4"/>
    <w:rsid w:val="00ED1F46"/>
    <w:rsid w:val="00F17BBE"/>
    <w:rsid w:val="00F45B99"/>
    <w:rsid w:val="00F953C8"/>
    <w:rsid w:val="00FC527D"/>
    <w:rsid w:val="00FD16D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94F5F"/>
  <w14:defaultImageDpi w14:val="32767"/>
  <w15:chartTrackingRefBased/>
  <w15:docId w15:val="{B9FA0AD9-5095-4048-9EE7-115B1CC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1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73416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Tiange Liu</dc:creator>
  <cp:keywords/>
  <dc:description/>
  <cp:lastModifiedBy>Tiange Liu</cp:lastModifiedBy>
  <cp:revision>1</cp:revision>
  <dcterms:created xsi:type="dcterms:W3CDTF">2020-06-20T20:26:00Z</dcterms:created>
  <dcterms:modified xsi:type="dcterms:W3CDTF">2020-06-20T20:26:00Z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2020-06-20T20:26:03Z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79b65db6-ae94-483c-a117-0000f6191303</vt:lpwstr>
  </property>
  <property fmtid="{D5CDD505-2E9C-101B-9397-08002B2CF9AE}" pid="8" name="MSIP_Label_72cd5554-7392-48bb-a738-f0f968bd337e_ContentBits">
    <vt:lpwstr>0</vt:lpwstr>
  </property>
</Properties>
</file>